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0" w:rsidRDefault="008C4D10" w:rsidP="00C35B46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68480;visibility:visible">
            <v:imagedata r:id="rId7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5pt;margin-top:213.75pt;width:94.05pt;height:25.65pt;z-index:251650048" filled="f" stroked="f">
            <v:textbox style="mso-next-textbox:#_x0000_s1027">
              <w:txbxContent>
                <w:p w:rsidR="008C4D10" w:rsidRPr="00297A11" w:rsidRDefault="008C4D10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04.12.2017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16pt;margin-top:216.3pt;width:114pt;height:28.5pt;z-index:-251669504;mso-position-horizontal:right" stroked="f">
            <o:lock v:ext="edit" aspectratio="t"/>
            <v:textbox style="mso-next-textbox:#_x0000_s1028">
              <w:txbxContent>
                <w:p w:rsidR="008C4D10" w:rsidRDefault="008C4D10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218.55pt;width:114pt;height:23.25pt;z-index:-251670528;mso-position-horizontal:left" stroked="f">
            <o:lock v:ext="edit" aspectratio="t"/>
            <v:textbox style="mso-next-textbox:#_x0000_s1029">
              <w:txbxContent>
                <w:p w:rsidR="008C4D10" w:rsidRDefault="008C4D10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8C4D10" w:rsidRPr="00617388" w:rsidRDefault="008C4D10" w:rsidP="00494114"/>
    <w:p w:rsidR="008C4D10" w:rsidRPr="00617388" w:rsidRDefault="008C4D10" w:rsidP="00494114"/>
    <w:p w:rsidR="008C4D10" w:rsidRPr="00617388" w:rsidRDefault="008C4D10" w:rsidP="00494114"/>
    <w:p w:rsidR="008C4D10" w:rsidRPr="00617388" w:rsidRDefault="008C4D10" w:rsidP="00494114"/>
    <w:p w:rsidR="008C4D10" w:rsidRDefault="008C4D10" w:rsidP="00494114"/>
    <w:p w:rsidR="008C4D10" w:rsidRDefault="008C4D10" w:rsidP="00494114"/>
    <w:p w:rsidR="008C4D10" w:rsidRPr="00617388" w:rsidRDefault="008C4D1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8C4D10" w:rsidRPr="00617388" w:rsidRDefault="008C4D10" w:rsidP="00494114">
      <w:pPr>
        <w:jc w:val="center"/>
        <w:rPr>
          <w:b/>
          <w:bCs/>
          <w:sz w:val="28"/>
          <w:szCs w:val="28"/>
        </w:rPr>
      </w:pPr>
    </w:p>
    <w:p w:rsidR="008C4D10" w:rsidRPr="00617388" w:rsidRDefault="008C4D1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8C4D10" w:rsidRPr="00617388" w:rsidRDefault="008C4D1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8C4D10" w:rsidRPr="00617388" w:rsidRDefault="008C4D1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402pt;margin-top:1.6pt;width:60pt;height:25.65pt;z-index:251651072" filled="f" stroked="f">
            <v:textbox style="mso-next-textbox:#_x0000_s1030">
              <w:txbxContent>
                <w:p w:rsidR="008C4D10" w:rsidRPr="00297A11" w:rsidRDefault="008C4D10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1357</w:t>
                  </w:r>
                </w:p>
              </w:txbxContent>
            </v:textbox>
          </v:shape>
        </w:pict>
      </w: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67456;visibility:visible;mso-position-horizontal-relative:page;mso-position-vertical-relative:page">
            <v:imagedata r:id="rId8" o:title="" croptop="62748f" cropright="37485f"/>
            <w10:wrap anchorx="page" anchory="page"/>
          </v:shape>
        </w:pict>
      </w: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58.45pt;height:97.8pt;z-index:251644928" filled="f" stroked="f">
            <v:textbox style="mso-next-textbox:#_x0000_s1032">
              <w:txbxContent>
                <w:p w:rsidR="008C4D10" w:rsidRPr="00FA0734" w:rsidRDefault="008C4D10" w:rsidP="00A31DAF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FA0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Административного регламента предоставления муниципальной услуги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разрешения на условно разрешенный вид использования земельного участка или объекта капитального строительства</w:t>
                  </w:r>
                  <w:r w:rsidRPr="00FA0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C4D10" w:rsidRPr="00A31DAF" w:rsidRDefault="008C4D10" w:rsidP="009E7E5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</w:p>
    <w:p w:rsidR="008C4D10" w:rsidRDefault="008C4D10" w:rsidP="00494114">
      <w:pPr>
        <w:jc w:val="center"/>
        <w:rPr>
          <w:b/>
          <w:bCs/>
          <w:sz w:val="28"/>
          <w:szCs w:val="28"/>
        </w:rPr>
      </w:pPr>
    </w:p>
    <w:p w:rsidR="008C4D10" w:rsidRDefault="008C4D10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8C4D10" w:rsidRDefault="008C4D10" w:rsidP="003E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10" w:rsidRDefault="008C4D1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C4D10" w:rsidRDefault="008C4D1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C4D10" w:rsidRDefault="008C4D1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C4D10" w:rsidRDefault="008C4D1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C4D10" w:rsidRPr="00A31DAF" w:rsidRDefault="008C4D10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9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10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8C4D10" w:rsidRPr="0007542F" w:rsidRDefault="008C4D10" w:rsidP="0007542F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7"/>
          <w:szCs w:val="27"/>
        </w:rPr>
      </w:pPr>
      <w:r w:rsidRPr="009510BF">
        <w:rPr>
          <w:b/>
          <w:bCs/>
          <w:sz w:val="28"/>
          <w:szCs w:val="28"/>
        </w:rPr>
        <w:t>Администрация постановляет</w:t>
      </w:r>
      <w:r w:rsidRPr="0007542F">
        <w:rPr>
          <w:b/>
          <w:bCs/>
          <w:sz w:val="27"/>
          <w:szCs w:val="27"/>
        </w:rPr>
        <w:t>:</w:t>
      </w:r>
    </w:p>
    <w:p w:rsidR="008C4D10" w:rsidRPr="005639F1" w:rsidRDefault="008C4D10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</w:t>
      </w:r>
      <w:r w:rsidRPr="009510BF">
        <w:rPr>
          <w:sz w:val="28"/>
          <w:szCs w:val="28"/>
        </w:rPr>
        <w:t>Утвердить</w:t>
      </w:r>
      <w:r w:rsidRPr="0007542F">
        <w:rPr>
          <w:sz w:val="27"/>
          <w:szCs w:val="27"/>
        </w:rPr>
        <w:t xml:space="preserve">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145A49">
        <w:rPr>
          <w:sz w:val="28"/>
          <w:szCs w:val="28"/>
        </w:rPr>
        <w:t xml:space="preserve">» согласно </w:t>
      </w:r>
      <w:hyperlink r:id="rId11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8C4D10" w:rsidRPr="005639F1" w:rsidRDefault="008C4D10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8C4D10" w:rsidRPr="00A31DAF" w:rsidRDefault="008C4D10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8C4D10" w:rsidRDefault="008C4D10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C4D10" w:rsidRDefault="008C4D10" w:rsidP="00E539E5">
      <w:pPr>
        <w:spacing w:line="240" w:lineRule="exact"/>
        <w:rPr>
          <w:sz w:val="28"/>
          <w:szCs w:val="28"/>
        </w:rPr>
      </w:pPr>
    </w:p>
    <w:p w:rsidR="008C4D10" w:rsidRDefault="008C4D10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8C4D10" w:rsidRPr="0007542F" w:rsidRDefault="008C4D10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8C4D10" w:rsidRPr="0007542F" w:rsidRDefault="008C4D10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8C4D10" w:rsidRPr="0007542F" w:rsidRDefault="008C4D10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8C4D10" w:rsidRPr="0007542F" w:rsidRDefault="008C4D10" w:rsidP="00A428C1">
      <w:pPr>
        <w:tabs>
          <w:tab w:val="left" w:pos="567"/>
        </w:tabs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Ю.А. Потапова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  <w:t xml:space="preserve">                  </w:t>
      </w:r>
    </w:p>
    <w:p w:rsidR="008C4D10" w:rsidRDefault="008C4D10" w:rsidP="00600E3B">
      <w:pPr>
        <w:rPr>
          <w:sz w:val="16"/>
          <w:szCs w:val="16"/>
        </w:rPr>
      </w:pPr>
    </w:p>
    <w:p w:rsidR="008C4D10" w:rsidRDefault="008C4D10" w:rsidP="00600E3B">
      <w:pPr>
        <w:rPr>
          <w:sz w:val="16"/>
          <w:szCs w:val="16"/>
        </w:rPr>
      </w:pPr>
    </w:p>
    <w:p w:rsidR="008C4D10" w:rsidRDefault="008C4D10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8C4D10" w:rsidRDefault="008C4D10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8C4D10" w:rsidRDefault="008C4D10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8C4D10" w:rsidRDefault="008C4D10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4D10" w:rsidRPr="000306B5" w:rsidRDefault="008C4D10" w:rsidP="00B014FE">
      <w:pPr>
        <w:tabs>
          <w:tab w:val="left" w:pos="567"/>
        </w:tabs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администрации Краснокамского </w:t>
      </w:r>
      <w:r>
        <w:rPr>
          <w:sz w:val="28"/>
          <w:szCs w:val="28"/>
        </w:rPr>
        <w:t>городского поселения от 04.12.2017 № 1357</w:t>
      </w:r>
    </w:p>
    <w:p w:rsidR="008C4D10" w:rsidRPr="000306B5" w:rsidRDefault="008C4D10" w:rsidP="00DA5B72">
      <w:pPr>
        <w:jc w:val="right"/>
        <w:rPr>
          <w:sz w:val="28"/>
          <w:szCs w:val="28"/>
        </w:rPr>
      </w:pPr>
    </w:p>
    <w:p w:rsidR="008C4D10" w:rsidRDefault="008C4D10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8C4D10" w:rsidRPr="002C32F4" w:rsidRDefault="008C4D10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8C4D10" w:rsidRPr="00A31DAF" w:rsidRDefault="008C4D10" w:rsidP="009510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31DA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A31DAF">
        <w:rPr>
          <w:b/>
          <w:bCs/>
          <w:sz w:val="28"/>
          <w:szCs w:val="28"/>
        </w:rPr>
        <w:t xml:space="preserve">» </w:t>
      </w:r>
    </w:p>
    <w:p w:rsidR="008C4D10" w:rsidRPr="002C32F4" w:rsidRDefault="008C4D10" w:rsidP="00910185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8C4D10" w:rsidRPr="002C32F4" w:rsidRDefault="008C4D10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2C32F4">
        <w:rPr>
          <w:sz w:val="28"/>
          <w:szCs w:val="28"/>
        </w:rPr>
        <w:t>1. Общие положения</w:t>
      </w:r>
    </w:p>
    <w:p w:rsidR="008C4D10" w:rsidRPr="002C32F4" w:rsidRDefault="008C4D10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C4D10" w:rsidRDefault="008C4D10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r w:rsidRPr="000306B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 xml:space="preserve">омитета имущественных отношений </w:t>
      </w:r>
      <w:r>
        <w:rPr>
          <w:sz w:val="28"/>
          <w:szCs w:val="28"/>
        </w:rPr>
        <w:t xml:space="preserve">и землепользования </w:t>
      </w:r>
      <w:r w:rsidRPr="000306B5">
        <w:rPr>
          <w:sz w:val="28"/>
          <w:szCs w:val="28"/>
        </w:rPr>
        <w:t xml:space="preserve">администрации Краснокамского </w:t>
      </w:r>
      <w:r>
        <w:rPr>
          <w:sz w:val="28"/>
          <w:szCs w:val="28"/>
        </w:rPr>
        <w:t xml:space="preserve">городского поселения </w:t>
      </w:r>
      <w:r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Pr="00500C95">
        <w:rPr>
          <w:sz w:val="28"/>
          <w:szCs w:val="28"/>
        </w:rPr>
        <w:t>услуги «</w:t>
      </w:r>
      <w:r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</w:t>
      </w:r>
      <w:r>
        <w:rPr>
          <w:sz w:val="28"/>
          <w:szCs w:val="28"/>
        </w:rPr>
        <w:t>3</w:t>
      </w:r>
      <w:r w:rsidRPr="00DB3366">
        <w:rPr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8C4D10" w:rsidRPr="00235049" w:rsidRDefault="008C4D10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 xml:space="preserve">Перечень нормативных правовых актов, непосредственно </w:t>
      </w:r>
      <w:r w:rsidRPr="00235049">
        <w:rPr>
          <w:sz w:val="28"/>
          <w:szCs w:val="28"/>
        </w:rPr>
        <w:t>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8C4D10" w:rsidRPr="00235049" w:rsidRDefault="008C4D10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1.2.1. </w:t>
      </w:r>
      <w:hyperlink r:id="rId12" w:history="1">
        <w:r w:rsidRPr="00235049">
          <w:rPr>
            <w:sz w:val="28"/>
            <w:szCs w:val="28"/>
            <w:u w:val="single"/>
          </w:rPr>
          <w:t>Конституция Российской Федерации от 12.12.1993</w:t>
        </w:r>
      </w:hyperlink>
      <w:r w:rsidRPr="00235049">
        <w:rPr>
          <w:sz w:val="28"/>
          <w:szCs w:val="28"/>
        </w:rPr>
        <w:t>.</w:t>
      </w:r>
    </w:p>
    <w:p w:rsidR="008C4D10" w:rsidRPr="00235049" w:rsidRDefault="008C4D10" w:rsidP="00EE0E16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1.2.2. "Градостроительный кодекс Российской Федерации" от 29.12.2004 N 190-ФЗ. </w:t>
      </w:r>
    </w:p>
    <w:p w:rsidR="008C4D10" w:rsidRPr="00235049" w:rsidRDefault="008C4D10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1.2.3. </w:t>
      </w:r>
      <w:hyperlink r:id="rId13" w:history="1">
        <w:r w:rsidRPr="00235049">
          <w:rPr>
            <w:sz w:val="28"/>
            <w:szCs w:val="28"/>
            <w:u w:val="single"/>
          </w:rPr>
          <w:t>Федеральный закон от 21.07.1997 N 122-ФЗ</w:t>
        </w:r>
      </w:hyperlink>
      <w:r w:rsidRPr="00235049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8C4D10" w:rsidRPr="00235049" w:rsidRDefault="008C4D10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1.2.4. </w:t>
      </w:r>
      <w:hyperlink r:id="rId14" w:history="1">
        <w:r w:rsidRPr="00235049">
          <w:rPr>
            <w:sz w:val="28"/>
            <w:szCs w:val="28"/>
            <w:u w:val="single"/>
          </w:rPr>
          <w:t>Федеральный закон от 24.07.2007 N 221-ФЗ</w:t>
        </w:r>
      </w:hyperlink>
      <w:r w:rsidRPr="00235049">
        <w:rPr>
          <w:sz w:val="28"/>
          <w:szCs w:val="28"/>
        </w:rPr>
        <w:t xml:space="preserve"> «О государственном кадастре недвижимости».</w:t>
      </w:r>
    </w:p>
    <w:p w:rsidR="008C4D10" w:rsidRPr="00235049" w:rsidRDefault="008C4D10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1.2.5. </w:t>
      </w:r>
      <w:hyperlink r:id="rId15" w:history="1">
        <w:r w:rsidRPr="00235049">
          <w:rPr>
            <w:sz w:val="28"/>
            <w:szCs w:val="28"/>
            <w:u w:val="single"/>
          </w:rPr>
          <w:t>Федеральный закон от 27.07.2010 N 210-ФЗ</w:t>
        </w:r>
      </w:hyperlink>
      <w:r w:rsidRPr="00235049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C4D10" w:rsidRPr="00235049" w:rsidRDefault="008C4D10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1.2.6. </w:t>
      </w:r>
      <w:hyperlink r:id="rId16" w:history="1">
        <w:r w:rsidRPr="00235049">
          <w:rPr>
            <w:sz w:val="28"/>
            <w:szCs w:val="28"/>
            <w:u w:val="single"/>
          </w:rPr>
          <w:t>Федеральный закон от 06.10.2003 N 131-ФЗ</w:t>
        </w:r>
      </w:hyperlink>
      <w:r w:rsidRPr="0023504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8C4D10" w:rsidRPr="00235049" w:rsidRDefault="008C4D10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1.2.7. Устав Краснокамского городского поселения. </w:t>
      </w:r>
    </w:p>
    <w:p w:rsidR="008C4D10" w:rsidRPr="00235049" w:rsidRDefault="008C4D10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1.2.8. Правила землепользования и застройки Краснокамского городского поселения, утвержденные решением Думы Краснокамского городского поселения от 30.03.2011 № 16.</w:t>
      </w:r>
    </w:p>
    <w:p w:rsidR="008C4D10" w:rsidRPr="006103E4" w:rsidRDefault="008C4D10" w:rsidP="00FB18CE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1.3. Получателями</w:t>
      </w:r>
      <w:r>
        <w:rPr>
          <w:sz w:val="28"/>
          <w:szCs w:val="28"/>
        </w:rPr>
        <w:t xml:space="preserve"> услуги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разрешенными видами использования, установленными в градостроительных регламентах, либо их уполномоченные представители, обратившиеся с заявлением 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услуга). </w:t>
      </w:r>
    </w:p>
    <w:p w:rsidR="008C4D10" w:rsidRPr="00DB3366" w:rsidRDefault="008C4D10" w:rsidP="006103E4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B3366">
        <w:rPr>
          <w:sz w:val="28"/>
          <w:szCs w:val="28"/>
        </w:rPr>
        <w:t>. Место нахождения Комитета: г. Краснокамск, ул. К.Либкнехта,8. каб.14.</w:t>
      </w:r>
    </w:p>
    <w:p w:rsidR="008C4D10" w:rsidRPr="00DB3366" w:rsidRDefault="008C4D10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8C4D10" w:rsidRPr="00DB3366" w:rsidRDefault="008C4D10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8C4D10" w:rsidRPr="00DB3366" w:rsidRDefault="008C4D10" w:rsidP="0030410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8C4D10" w:rsidRDefault="008C4D1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8C4D10" w:rsidRDefault="008C4D1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8C4D10" w:rsidRDefault="008C4D1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8C4D10" w:rsidRDefault="008C4D1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8C4D10" w:rsidRPr="00235049" w:rsidRDefault="008C4D10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четверг: с </w:t>
      </w:r>
      <w:r w:rsidRPr="00235049">
        <w:rPr>
          <w:sz w:val="28"/>
          <w:szCs w:val="28"/>
        </w:rPr>
        <w:t>09.00 до 16.00, перерыв с 12.00 до 13.00</w:t>
      </w:r>
    </w:p>
    <w:p w:rsidR="008C4D10" w:rsidRPr="00235049" w:rsidRDefault="008C4D10" w:rsidP="00B505A5">
      <w:pPr>
        <w:spacing w:line="240" w:lineRule="exact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выходные дни: суббота, воскресенье.  </w:t>
      </w:r>
    </w:p>
    <w:p w:rsidR="008C4D10" w:rsidRPr="00235049" w:rsidRDefault="008C4D10" w:rsidP="00B505A5">
      <w:pPr>
        <w:spacing w:line="240" w:lineRule="exact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Адрес электронной почты: </w:t>
      </w:r>
      <w:r w:rsidRPr="00235049">
        <w:rPr>
          <w:sz w:val="28"/>
          <w:szCs w:val="28"/>
          <w:lang w:val="en-US"/>
        </w:rPr>
        <w:t>kioakgp</w:t>
      </w:r>
      <w:r w:rsidRPr="00235049">
        <w:rPr>
          <w:sz w:val="28"/>
          <w:szCs w:val="28"/>
        </w:rPr>
        <w:t>2008@</w:t>
      </w:r>
      <w:r w:rsidRPr="00235049">
        <w:rPr>
          <w:sz w:val="28"/>
          <w:szCs w:val="28"/>
          <w:lang w:val="en-US"/>
        </w:rPr>
        <w:t>rambler</w:t>
      </w:r>
      <w:r w:rsidRPr="00235049">
        <w:rPr>
          <w:sz w:val="28"/>
          <w:szCs w:val="28"/>
        </w:rPr>
        <w:t>.</w:t>
      </w:r>
      <w:r w:rsidRPr="00235049">
        <w:rPr>
          <w:sz w:val="28"/>
          <w:szCs w:val="28"/>
          <w:lang w:val="en-US"/>
        </w:rPr>
        <w:t>ru</w:t>
      </w:r>
    </w:p>
    <w:p w:rsidR="008C4D10" w:rsidRPr="00235049" w:rsidRDefault="008C4D10" w:rsidP="00B505A5">
      <w:pPr>
        <w:spacing w:line="240" w:lineRule="exact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Адрес Интернет-сайта: </w:t>
      </w:r>
      <w:hyperlink r:id="rId17" w:history="1">
        <w:r w:rsidRPr="00235049">
          <w:rPr>
            <w:rStyle w:val="Hyperlink"/>
            <w:color w:val="auto"/>
            <w:sz w:val="28"/>
            <w:szCs w:val="28"/>
          </w:rPr>
          <w:t>www.</w:t>
        </w:r>
        <w:r w:rsidRPr="00235049">
          <w:rPr>
            <w:rStyle w:val="Hyperlink"/>
            <w:color w:val="auto"/>
            <w:sz w:val="28"/>
            <w:szCs w:val="28"/>
            <w:lang w:val="en-US"/>
          </w:rPr>
          <w:t>krasnokamsk</w:t>
        </w:r>
        <w:r w:rsidRPr="00235049">
          <w:rPr>
            <w:rStyle w:val="Hyperlink"/>
            <w:color w:val="auto"/>
            <w:sz w:val="28"/>
            <w:szCs w:val="28"/>
          </w:rPr>
          <w:t>.ru</w:t>
        </w:r>
      </w:hyperlink>
    </w:p>
    <w:p w:rsidR="008C4D10" w:rsidRPr="00235049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1.5. Информация о местонахождении, графике работы Комитета, порядке предоставления муниципальной услуги предоставляется 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Pr="00235049">
        <w:rPr>
          <w:sz w:val="28"/>
          <w:szCs w:val="28"/>
          <w:lang w:val="en-US"/>
        </w:rPr>
        <w:t>www</w:t>
      </w:r>
      <w:r w:rsidRPr="00235049">
        <w:rPr>
          <w:sz w:val="28"/>
          <w:szCs w:val="28"/>
        </w:rPr>
        <w:t>.krasnokamsk.ru),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8C4D10" w:rsidRPr="009E7A4C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и консультаций, а также размещается в информационно</w:t>
      </w:r>
      <w:r w:rsidRPr="009E7A4C">
        <w:rPr>
          <w:sz w:val="28"/>
          <w:szCs w:val="28"/>
        </w:rPr>
        <w:t xml:space="preserve">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</w:p>
    <w:p w:rsidR="008C4D10" w:rsidRPr="009E7A4C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8C4D10" w:rsidRPr="009E7A4C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C4D10" w:rsidRPr="009E7A4C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услуги;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краткое описание порядка предоставления муниципальной услуги (в виде блок-схемы</w:t>
      </w:r>
      <w:r>
        <w:rPr>
          <w:sz w:val="28"/>
          <w:szCs w:val="28"/>
        </w:rPr>
        <w:t>) (приложение № 2</w:t>
      </w:r>
      <w:r w:rsidRPr="000306B5">
        <w:rPr>
          <w:sz w:val="28"/>
          <w:szCs w:val="28"/>
        </w:rPr>
        <w:t>);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8C4D10" w:rsidRPr="00235049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информация о сроках предоставления </w:t>
      </w:r>
      <w:r w:rsidRPr="00235049">
        <w:rPr>
          <w:sz w:val="28"/>
          <w:szCs w:val="28"/>
        </w:rPr>
        <w:t>услуги в целом и максимальных сроках выполнения отдельных административных процедур.</w:t>
      </w:r>
    </w:p>
    <w:p w:rsidR="008C4D10" w:rsidRPr="00235049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18" w:history="1">
        <w:r w:rsidRPr="00235049">
          <w:rPr>
            <w:rStyle w:val="Hyperlink"/>
            <w:color w:val="auto"/>
            <w:sz w:val="28"/>
            <w:szCs w:val="28"/>
          </w:rPr>
          <w:t>http://gosuslugi.permkrai.ru</w:t>
        </w:r>
      </w:hyperlink>
      <w:r w:rsidRPr="00235049">
        <w:rPr>
          <w:sz w:val="28"/>
          <w:szCs w:val="28"/>
        </w:rPr>
        <w:t>) размещается следующая информация об услуге: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наименование муниципальной услуги;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наименование органа местного самоуправления, а также учреждений, предоставляющих муниципальную услугу;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способы предоставления муниципальной услуги;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описание результата предоставления услуги;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категория заявителей, которым предоставляется услуга;</w:t>
      </w:r>
    </w:p>
    <w:p w:rsidR="008C4D10" w:rsidRPr="00235049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срок предоставления услуги, срок выдачи (направления</w:t>
      </w:r>
      <w:r w:rsidRPr="000306B5">
        <w:rPr>
          <w:sz w:val="28"/>
          <w:szCs w:val="28"/>
        </w:rPr>
        <w:t>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8C4D10" w:rsidRPr="006462CE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8C4D10" w:rsidRPr="000306B5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8C4D10" w:rsidRPr="006F73BD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8C4D10" w:rsidRPr="006F73BD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8C4D10" w:rsidRPr="006F73BD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8C4D10" w:rsidRPr="006F73BD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В любое время с момента приема документов заявитель имеет право на получение сведений о предоставлении муниципальной услуги  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8C4D10" w:rsidRPr="006F73BD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>
        <w:rPr>
          <w:sz w:val="28"/>
          <w:szCs w:val="28"/>
        </w:rPr>
        <w:t xml:space="preserve"> </w:t>
      </w:r>
      <w:r w:rsidRPr="006F73BD">
        <w:rPr>
          <w:sz w:val="28"/>
          <w:szCs w:val="28"/>
        </w:rPr>
        <w:t>можно получить в</w:t>
      </w:r>
      <w:r>
        <w:rPr>
          <w:sz w:val="28"/>
          <w:szCs w:val="28"/>
        </w:rPr>
        <w:t xml:space="preserve"> Комитете</w:t>
      </w:r>
      <w:r w:rsidRPr="006F73BD">
        <w:rPr>
          <w:sz w:val="28"/>
          <w:szCs w:val="28"/>
        </w:rPr>
        <w:t>: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</w:t>
      </w:r>
      <w:r w:rsidRPr="00235049">
        <w:rPr>
          <w:sz w:val="28"/>
          <w:szCs w:val="28"/>
        </w:rPr>
        <w:t>лично (г. Краснокамск, ул. К.Либкнехта,8, каб.14);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почтовым отправлением (617065 Пермский край, г. Краснокамск, ул. К.Либкнехта,8);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электронной почтой (</w:t>
      </w:r>
      <w:r w:rsidRPr="00235049">
        <w:rPr>
          <w:sz w:val="28"/>
          <w:szCs w:val="28"/>
          <w:lang w:val="en-US"/>
        </w:rPr>
        <w:t>kioakgp</w:t>
      </w:r>
      <w:r w:rsidRPr="00235049">
        <w:rPr>
          <w:sz w:val="28"/>
          <w:szCs w:val="28"/>
        </w:rPr>
        <w:t>2008@</w:t>
      </w:r>
      <w:r w:rsidRPr="00235049">
        <w:rPr>
          <w:sz w:val="28"/>
          <w:szCs w:val="28"/>
          <w:lang w:val="en-US"/>
        </w:rPr>
        <w:t>rambler</w:t>
      </w:r>
      <w:r w:rsidRPr="00235049">
        <w:rPr>
          <w:sz w:val="28"/>
          <w:szCs w:val="28"/>
        </w:rPr>
        <w:t>.</w:t>
      </w:r>
      <w:r w:rsidRPr="00235049">
        <w:rPr>
          <w:sz w:val="28"/>
          <w:szCs w:val="28"/>
          <w:lang w:val="en-US"/>
        </w:rPr>
        <w:t>ru</w:t>
      </w:r>
      <w:r w:rsidRPr="00235049">
        <w:rPr>
          <w:sz w:val="28"/>
          <w:szCs w:val="28"/>
        </w:rPr>
        <w:t>);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на сайте администрации Краснокамского городского поселения (</w:t>
      </w:r>
      <w:hyperlink r:id="rId19" w:history="1">
        <w:r w:rsidRPr="00235049">
          <w:rPr>
            <w:rStyle w:val="Hyperlink"/>
            <w:color w:val="auto"/>
            <w:sz w:val="28"/>
            <w:szCs w:val="28"/>
          </w:rPr>
          <w:t>www.</w:t>
        </w:r>
        <w:r w:rsidRPr="00235049">
          <w:rPr>
            <w:rStyle w:val="Hyperlink"/>
            <w:color w:val="auto"/>
            <w:sz w:val="28"/>
            <w:szCs w:val="28"/>
            <w:lang w:val="en-US"/>
          </w:rPr>
          <w:t>krasnokamsk</w:t>
        </w:r>
        <w:r w:rsidRPr="00235049">
          <w:rPr>
            <w:rStyle w:val="Hyperlink"/>
            <w:color w:val="auto"/>
            <w:sz w:val="28"/>
            <w:szCs w:val="28"/>
          </w:rPr>
          <w:t>.ru</w:t>
        </w:r>
      </w:hyperlink>
      <w:r w:rsidRPr="00235049">
        <w:rPr>
          <w:sz w:val="28"/>
          <w:szCs w:val="28"/>
        </w:rPr>
        <w:t>);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- по телефону 8(34273) 7-11-66. 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Услуга не предоставляется в многофункциональных центрах.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Ответственным лицами за проведение консультаций являются специалисты Комитета. 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нормативно-правовые акты, регламентирующие</w:t>
      </w:r>
      <w:bookmarkStart w:id="1" w:name="_GoBack"/>
      <w:bookmarkEnd w:id="1"/>
      <w:r w:rsidRPr="00235049">
        <w:rPr>
          <w:sz w:val="28"/>
          <w:szCs w:val="28"/>
        </w:rPr>
        <w:t xml:space="preserve"> порядок оказания муниципальной</w:t>
      </w:r>
      <w:r w:rsidRPr="000306B5">
        <w:rPr>
          <w:sz w:val="28"/>
          <w:szCs w:val="28"/>
        </w:rPr>
        <w:t xml:space="preserve">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8C4D10" w:rsidRPr="00235049" w:rsidRDefault="008C4D10" w:rsidP="00527C7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при личном контакте с заявителями, посредством телефонной связи </w:t>
      </w:r>
      <w:r w:rsidRPr="00235049">
        <w:rPr>
          <w:sz w:val="28"/>
          <w:szCs w:val="28"/>
        </w:rPr>
        <w:t>немедленно;</w:t>
      </w:r>
    </w:p>
    <w:p w:rsidR="008C4D10" w:rsidRPr="00235049" w:rsidRDefault="008C4D10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на сайте администрации Краснокамского городского поселения (</w:t>
      </w:r>
      <w:hyperlink r:id="rId20" w:history="1">
        <w:r w:rsidRPr="00235049">
          <w:rPr>
            <w:rStyle w:val="Hyperlink"/>
            <w:color w:val="auto"/>
            <w:sz w:val="28"/>
            <w:szCs w:val="28"/>
          </w:rPr>
          <w:t>www.</w:t>
        </w:r>
        <w:r w:rsidRPr="00235049">
          <w:rPr>
            <w:rStyle w:val="Hyperlink"/>
            <w:color w:val="auto"/>
            <w:sz w:val="28"/>
            <w:szCs w:val="28"/>
            <w:lang w:val="en-US"/>
          </w:rPr>
          <w:t>krasnokamsk</w:t>
        </w:r>
        <w:r w:rsidRPr="00235049">
          <w:rPr>
            <w:rStyle w:val="Hyperlink"/>
            <w:color w:val="auto"/>
            <w:sz w:val="28"/>
            <w:szCs w:val="28"/>
          </w:rPr>
          <w:t>.ru</w:t>
        </w:r>
      </w:hyperlink>
      <w:r w:rsidRPr="00235049">
        <w:rPr>
          <w:sz w:val="28"/>
          <w:szCs w:val="28"/>
        </w:rPr>
        <w:t>);</w:t>
      </w:r>
    </w:p>
    <w:p w:rsidR="008C4D10" w:rsidRPr="00235049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- по телефону 8 (34273) 7-11-66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235049">
        <w:rPr>
          <w:sz w:val="28"/>
          <w:szCs w:val="28"/>
        </w:rPr>
        <w:t>Заявители, представившие документы для регистрации, в обязательном порядке</w:t>
      </w:r>
      <w:r w:rsidRPr="000306B5">
        <w:rPr>
          <w:sz w:val="28"/>
          <w:szCs w:val="28"/>
        </w:rPr>
        <w:t xml:space="preserve"> информируются специалистами: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8C4D10" w:rsidRPr="000306B5" w:rsidRDefault="008C4D10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8C4D10" w:rsidRPr="000306B5" w:rsidRDefault="008C4D10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8C4D10" w:rsidRDefault="008C4D10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8C4D10" w:rsidRPr="000306B5" w:rsidRDefault="008C4D10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  <w:r w:rsidRPr="000306B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C4D10" w:rsidRPr="000306B5" w:rsidRDefault="008C4D10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8C4D10" w:rsidRDefault="008C4D10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8C4D10" w:rsidRDefault="008C4D10" w:rsidP="00FD196E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8C4D10" w:rsidRPr="0003017D" w:rsidRDefault="008C4D10" w:rsidP="0003017D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03017D">
        <w:rPr>
          <w:sz w:val="28"/>
          <w:szCs w:val="28"/>
        </w:rPr>
        <w:t xml:space="preserve">. выдача заявителю документов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строительства;</w:t>
      </w:r>
    </w:p>
    <w:p w:rsidR="008C4D10" w:rsidRDefault="008C4D10" w:rsidP="00433901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2.2.2. </w:t>
      </w:r>
      <w:r w:rsidRPr="0003017D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решения </w:t>
      </w:r>
      <w:r w:rsidRPr="0003017D">
        <w:rPr>
          <w:sz w:val="28"/>
          <w:szCs w:val="28"/>
        </w:rPr>
        <w:t xml:space="preserve">об отказе  в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8C4D10" w:rsidRDefault="008C4D10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06B5">
        <w:rPr>
          <w:sz w:val="28"/>
          <w:szCs w:val="28"/>
        </w:rPr>
        <w:t xml:space="preserve">. Условия и сроки предоставления муниципальной </w:t>
      </w:r>
      <w:r>
        <w:rPr>
          <w:sz w:val="28"/>
          <w:szCs w:val="28"/>
        </w:rPr>
        <w:t>услуги.</w:t>
      </w:r>
    </w:p>
    <w:p w:rsidR="008C4D10" w:rsidRPr="00235049" w:rsidRDefault="008C4D10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C455F">
        <w:rPr>
          <w:sz w:val="28"/>
          <w:szCs w:val="28"/>
        </w:rPr>
        <w:t xml:space="preserve">Предоставление муниципальной услуги </w:t>
      </w:r>
      <w:r w:rsidRPr="00235049">
        <w:rPr>
          <w:sz w:val="28"/>
          <w:szCs w:val="28"/>
        </w:rPr>
        <w:t xml:space="preserve">осуществляется на основании нормативных правовых актов, указанных в </w:t>
      </w:r>
      <w:hyperlink r:id="rId21" w:history="1">
        <w:r w:rsidRPr="00235049">
          <w:rPr>
            <w:sz w:val="28"/>
            <w:szCs w:val="28"/>
            <w:u w:val="single"/>
          </w:rPr>
          <w:t>пункте 1.2</w:t>
        </w:r>
      </w:hyperlink>
      <w:r w:rsidRPr="00235049">
        <w:rPr>
          <w:sz w:val="28"/>
          <w:szCs w:val="28"/>
        </w:rPr>
        <w:t xml:space="preserve">. настоящего Административного регламента, в срок не более чем 60 рабочих дней со дня поступления заявления с документами, необходимыми для предоставления муниципальной услуги. </w:t>
      </w:r>
    </w:p>
    <w:p w:rsidR="008C4D10" w:rsidRPr="00235049" w:rsidRDefault="008C4D10" w:rsidP="0073681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235049">
        <w:rPr>
          <w:sz w:val="28"/>
          <w:szCs w:val="28"/>
        </w:rPr>
        <w:tab/>
        <w:t>2.4. Исчерпывающий перечень документов, необходимых для предоставления муниципальной услуги.</w:t>
      </w:r>
    </w:p>
    <w:p w:rsidR="008C4D10" w:rsidRPr="00EF6C6D" w:rsidRDefault="008C4D10" w:rsidP="00EF6C6D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 w:rsidRPr="00235049">
        <w:rPr>
          <w:sz w:val="28"/>
          <w:szCs w:val="28"/>
        </w:rPr>
        <w:t xml:space="preserve"> </w:t>
      </w:r>
      <w:r w:rsidRPr="00235049">
        <w:rPr>
          <w:sz w:val="28"/>
          <w:szCs w:val="28"/>
        </w:rPr>
        <w:tab/>
        <w:t>2.4.1. Основанием для рассмотрения Комитетом</w:t>
      </w:r>
      <w:r w:rsidRPr="00EF6C6D">
        <w:rPr>
          <w:color w:val="000000"/>
          <w:sz w:val="28"/>
          <w:szCs w:val="28"/>
        </w:rPr>
        <w:t xml:space="preserve"> вопроса о предоставлении заявителю муниципальной услуги, является з</w:t>
      </w:r>
      <w:r w:rsidRPr="00EF6C6D">
        <w:rPr>
          <w:sz w:val="28"/>
          <w:szCs w:val="28"/>
        </w:rPr>
        <w:t>аявление о выдаче разрешения</w:t>
      </w:r>
      <w:r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EF6C6D">
        <w:rPr>
          <w:sz w:val="28"/>
          <w:szCs w:val="28"/>
        </w:rPr>
        <w:t xml:space="preserve"> по форме, согласно приложени</w:t>
      </w:r>
      <w:r>
        <w:rPr>
          <w:sz w:val="28"/>
          <w:szCs w:val="28"/>
        </w:rPr>
        <w:t>ю</w:t>
      </w:r>
      <w:r w:rsidRPr="00EF6C6D">
        <w:rPr>
          <w:sz w:val="28"/>
          <w:szCs w:val="28"/>
        </w:rPr>
        <w:t xml:space="preserve"> № 1 к настоящему административному регламенту.</w:t>
      </w:r>
    </w:p>
    <w:p w:rsidR="008C4D10" w:rsidRPr="00EF6C6D" w:rsidRDefault="008C4D1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58E3">
        <w:rPr>
          <w:sz w:val="28"/>
          <w:szCs w:val="28"/>
        </w:rPr>
        <w:tab/>
        <w:t>2.4.2.</w:t>
      </w:r>
      <w:r>
        <w:rPr>
          <w:color w:val="000000"/>
          <w:sz w:val="28"/>
          <w:szCs w:val="28"/>
        </w:rPr>
        <w:t xml:space="preserve"> </w:t>
      </w:r>
      <w:r w:rsidRPr="00EF6C6D">
        <w:rPr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8C4D10" w:rsidRPr="00EF6C6D" w:rsidRDefault="008C4D10" w:rsidP="00EF6C6D">
      <w:pPr>
        <w:tabs>
          <w:tab w:val="left" w:pos="8364"/>
        </w:tabs>
        <w:suppressAutoHyphens/>
        <w:snapToGrid w:val="0"/>
        <w:spacing w:line="240" w:lineRule="exact"/>
        <w:ind w:firstLine="567"/>
        <w:jc w:val="both"/>
        <w:rPr>
          <w:sz w:val="28"/>
          <w:szCs w:val="28"/>
        </w:rPr>
      </w:pPr>
      <w:r w:rsidRPr="00EF6C6D">
        <w:rPr>
          <w:sz w:val="28"/>
          <w:szCs w:val="28"/>
        </w:rPr>
        <w:t>- копии правоустанавливающих документов на земельный участок, если сведения о них отсутствуют в Едином государственном реестре недвижимости (далее – ЕГРН);</w:t>
      </w:r>
    </w:p>
    <w:p w:rsidR="008C4D10" w:rsidRPr="00EF6C6D" w:rsidRDefault="008C4D1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6C6D">
        <w:rPr>
          <w:sz w:val="28"/>
          <w:szCs w:val="28"/>
        </w:rPr>
        <w:t>- копии правоустанавливающих документов на объекты капитального строительства, расположенные на участке, если сведения о них отсутствуют в ЕГРН;</w:t>
      </w:r>
    </w:p>
    <w:p w:rsidR="008C4D10" w:rsidRDefault="008C4D10" w:rsidP="00185D18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2.4.3. Для предоставления муниципальной услуги в рамках межведомственного взаимодействия Комитетом запрашиваются документы, находящиеся в распоряжении государственных органов, органов местного самоуправления:</w:t>
      </w:r>
    </w:p>
    <w:p w:rsidR="008C4D10" w:rsidRDefault="008C4D10" w:rsidP="004058E3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- </w:t>
      </w:r>
      <w:r w:rsidRPr="00EF6C6D">
        <w:rPr>
          <w:sz w:val="28"/>
          <w:szCs w:val="28"/>
        </w:rPr>
        <w:t>правоустанавливающие документы на земельный участок, если они зарегистрированы в ЕГР</w:t>
      </w:r>
      <w:r>
        <w:rPr>
          <w:sz w:val="28"/>
          <w:szCs w:val="28"/>
        </w:rPr>
        <w:t>Н</w:t>
      </w:r>
      <w:r w:rsidRPr="00EF6C6D">
        <w:rPr>
          <w:sz w:val="28"/>
          <w:szCs w:val="28"/>
        </w:rPr>
        <w:t>;</w:t>
      </w:r>
    </w:p>
    <w:p w:rsidR="008C4D10" w:rsidRPr="00EF6C6D" w:rsidRDefault="008C4D10" w:rsidP="004058E3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из ЕГРИП (для индивидуальных предпринимателей), выписка из ЕГРЮЛ (для юридических лиц);</w:t>
      </w:r>
    </w:p>
    <w:p w:rsidR="008C4D10" w:rsidRPr="00EF6C6D" w:rsidRDefault="008C4D10" w:rsidP="00EF6C6D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кадастровый паспорт объекта недвижимости (технический паспорт), расположенный на территории земельного участка (при наличии объекта);</w:t>
      </w:r>
    </w:p>
    <w:p w:rsidR="008C4D10" w:rsidRPr="00EF6C6D" w:rsidRDefault="008C4D10" w:rsidP="00EF6C6D">
      <w:pPr>
        <w:tabs>
          <w:tab w:val="left" w:pos="8364"/>
        </w:tabs>
        <w:suppressAutoHyphens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6D">
        <w:rPr>
          <w:sz w:val="28"/>
          <w:szCs w:val="28"/>
        </w:rPr>
        <w:t>правоустанавливающие документы на объекты капитального строительства, расположенные на участке, если они зарегистрированы в ЕГР</w:t>
      </w:r>
      <w:r>
        <w:rPr>
          <w:sz w:val="28"/>
          <w:szCs w:val="28"/>
        </w:rPr>
        <w:t>Н</w:t>
      </w:r>
      <w:r w:rsidRPr="00EF6C6D">
        <w:rPr>
          <w:sz w:val="28"/>
          <w:szCs w:val="28"/>
        </w:rPr>
        <w:t>;</w:t>
      </w:r>
    </w:p>
    <w:p w:rsidR="008C4D10" w:rsidRDefault="008C4D10" w:rsidP="00E532AC">
      <w:pPr>
        <w:tabs>
          <w:tab w:val="left" w:pos="567"/>
          <w:tab w:val="left" w:pos="8364"/>
        </w:tabs>
        <w:suppressAutoHyphens/>
        <w:snapToGri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Указанные документы могут быть предоставлены заявителем по собственной инициативе. </w:t>
      </w:r>
    </w:p>
    <w:p w:rsidR="008C4D10" w:rsidRDefault="008C4D10" w:rsidP="00185D18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2.4.4. Ответственные лица Комитета не вправе требовать от заявителя: </w:t>
      </w:r>
    </w:p>
    <w:p w:rsidR="008C4D10" w:rsidRDefault="008C4D1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C4D10" w:rsidRDefault="008C4D10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8C4D10" w:rsidRDefault="008C4D1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Основания для приостановления предоставления муниципальной услуги отсутствуют. </w:t>
      </w:r>
    </w:p>
    <w:p w:rsidR="008C4D10" w:rsidRDefault="008C4D1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8C4D10" w:rsidRDefault="008C4D10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2.6.1.</w:t>
      </w:r>
      <w:r w:rsidRPr="00B319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C4D10" w:rsidRDefault="008C4D10" w:rsidP="00B319B5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2.6.2. Текст заявления и (или) прилагаемых к нему документов не поддается прочтению.</w:t>
      </w:r>
    </w:p>
    <w:p w:rsidR="008C4D10" w:rsidRDefault="008C4D10" w:rsidP="00EF5089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2.6.3. </w:t>
      </w:r>
      <w:r w:rsidRPr="00B319B5">
        <w:rPr>
          <w:sz w:val="28"/>
          <w:szCs w:val="28"/>
        </w:rPr>
        <w:t>Заявление подано лицом, не уполномоченным заявителем на осуществление таких действий.</w:t>
      </w:r>
    </w:p>
    <w:p w:rsidR="008C4D10" w:rsidRPr="00C470F7" w:rsidRDefault="008C4D10" w:rsidP="00633ACD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2.6.4. Предоставление заявителем не полного пакета документов, предусмотренных п. 2.4 настоящего Административного регламента. </w:t>
      </w:r>
    </w:p>
    <w:p w:rsidR="008C4D10" w:rsidRDefault="008C4D10" w:rsidP="00185D18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наличия оснований для отказа в приеме документов, необходимых для предоставления муниципальной услуги, документы возвращаются заявителю с обоснованием причин отказа. </w:t>
      </w:r>
    </w:p>
    <w:p w:rsidR="008C4D10" w:rsidRDefault="008C4D10" w:rsidP="003B5FE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 Исчерпывающий перечень основания для отказа в предоставлении муниципальной услуги: </w:t>
      </w:r>
    </w:p>
    <w:p w:rsidR="008C4D10" w:rsidRDefault="008C4D10" w:rsidP="00C35B46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2.7.1.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Краснокамского городского поселения</w:t>
      </w:r>
      <w:r w:rsidRPr="00E92B1C">
        <w:rPr>
          <w:sz w:val="28"/>
          <w:szCs w:val="28"/>
        </w:rPr>
        <w:t>.</w:t>
      </w:r>
    </w:p>
    <w:p w:rsidR="008C4D10" w:rsidRDefault="008C4D10" w:rsidP="00C35B46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2.7.2. Земельный участок, в отношении которого запрашивается разрешение, относится к земельным участкам, на которые действие градостроительных регламентов не распространяются или, для которых градостроительные регламенты не устанавливаются.</w:t>
      </w:r>
    </w:p>
    <w:p w:rsidR="008C4D10" w:rsidRDefault="008C4D10" w:rsidP="00C35B4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2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2.7.3.</w:t>
      </w:r>
      <w:r w:rsidRPr="00C35B46">
        <w:rPr>
          <w:sz w:val="30"/>
          <w:szCs w:val="30"/>
        </w:rPr>
        <w:t xml:space="preserve"> </w:t>
      </w:r>
      <w:r w:rsidRPr="009F7541">
        <w:rPr>
          <w:sz w:val="30"/>
          <w:szCs w:val="30"/>
        </w:rPr>
        <w:t>несоответствие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города, утвержденному в установленном порядке проекту планировки и межевания территории</w:t>
      </w:r>
      <w:r w:rsidRPr="00E51B68">
        <w:rPr>
          <w:color w:val="000000"/>
          <w:spacing w:val="2"/>
          <w:sz w:val="30"/>
          <w:szCs w:val="30"/>
          <w:shd w:val="clear" w:color="auto" w:fill="FFFFFF"/>
        </w:rPr>
        <w:t>;</w:t>
      </w:r>
    </w:p>
    <w:p w:rsidR="008C4D10" w:rsidRPr="00E51B68" w:rsidRDefault="008C4D10" w:rsidP="00C35B4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2"/>
          <w:sz w:val="30"/>
          <w:szCs w:val="30"/>
          <w:shd w:val="clear" w:color="auto" w:fill="FFFFFF"/>
        </w:rPr>
      </w:pPr>
      <w:r>
        <w:rPr>
          <w:color w:val="000000"/>
          <w:spacing w:val="2"/>
          <w:sz w:val="30"/>
          <w:szCs w:val="30"/>
          <w:shd w:val="clear" w:color="auto" w:fill="FFFFFF"/>
        </w:rPr>
        <w:t xml:space="preserve">       </w:t>
      </w:r>
      <w:r>
        <w:rPr>
          <w:sz w:val="28"/>
          <w:szCs w:val="28"/>
        </w:rPr>
        <w:t>2.7.4.</w:t>
      </w:r>
      <w:r w:rsidRPr="00C35B46">
        <w:rPr>
          <w:color w:val="000000"/>
          <w:spacing w:val="2"/>
          <w:sz w:val="30"/>
          <w:szCs w:val="30"/>
          <w:shd w:val="clear" w:color="auto" w:fill="FFFFFF"/>
        </w:rPr>
        <w:t xml:space="preserve"> </w:t>
      </w:r>
      <w:r w:rsidRPr="00E51B68">
        <w:rPr>
          <w:color w:val="000000"/>
          <w:spacing w:val="2"/>
          <w:sz w:val="30"/>
          <w:szCs w:val="30"/>
          <w:shd w:val="clear" w:color="auto" w:fill="FFFFFF"/>
        </w:rPr>
        <w:t>земельный участок зарезе</w:t>
      </w:r>
      <w:r>
        <w:rPr>
          <w:color w:val="000000"/>
          <w:spacing w:val="2"/>
          <w:sz w:val="30"/>
          <w:szCs w:val="30"/>
          <w:shd w:val="clear" w:color="auto" w:fill="FFFFFF"/>
        </w:rPr>
        <w:t>рвирован для муниципальных нужд.</w:t>
      </w:r>
    </w:p>
    <w:p w:rsidR="008C4D10" w:rsidRPr="00633ACD" w:rsidRDefault="008C4D10" w:rsidP="00C35B46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2.8. Муниципальная услуга предоставляется заявителю бесплатно. </w:t>
      </w:r>
    </w:p>
    <w:p w:rsidR="008C4D10" w:rsidRPr="008F062C" w:rsidRDefault="008C4D10" w:rsidP="00EA43F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2.9. </w:t>
      </w:r>
      <w:r w:rsidRPr="008F062C">
        <w:rPr>
          <w:sz w:val="28"/>
          <w:szCs w:val="28"/>
        </w:rPr>
        <w:t xml:space="preserve">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 Прием заявления, а также выдача результатов предоставления муниципальной услуги при личном обращении заявителя осуществляется специалистом </w:t>
      </w:r>
      <w:r>
        <w:rPr>
          <w:sz w:val="28"/>
          <w:szCs w:val="28"/>
        </w:rPr>
        <w:t xml:space="preserve">Комитета </w:t>
      </w:r>
      <w:r w:rsidRPr="008F062C">
        <w:rPr>
          <w:sz w:val="28"/>
          <w:szCs w:val="28"/>
        </w:rPr>
        <w:t>не более, чем в течение 10 минут</w:t>
      </w:r>
    </w:p>
    <w:p w:rsidR="008C4D10" w:rsidRPr="000306B5" w:rsidRDefault="008C4D10" w:rsidP="000330D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2.10. </w:t>
      </w:r>
      <w:r w:rsidRPr="000306B5">
        <w:rPr>
          <w:sz w:val="28"/>
          <w:szCs w:val="28"/>
        </w:rPr>
        <w:t>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8C4D10" w:rsidRPr="000306B5" w:rsidRDefault="008C4D10" w:rsidP="005500F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8C4D10" w:rsidRPr="000306B5" w:rsidRDefault="008C4D10" w:rsidP="00EE6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sz w:val="28"/>
          <w:szCs w:val="28"/>
        </w:rPr>
        <w:t>ться</w:t>
      </w:r>
      <w:r w:rsidRPr="000306B5">
        <w:rPr>
          <w:sz w:val="28"/>
          <w:szCs w:val="28"/>
        </w:rPr>
        <w:t xml:space="preserve"> в зависимости от количества граждан, обращающихся в Комитет. 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sz w:val="28"/>
          <w:szCs w:val="28"/>
        </w:rPr>
        <w:t>сти и скорости движения воздуха.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8C4D10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банковские реквизиты для оплаты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 и адреса нахо</w:t>
      </w:r>
      <w:r w:rsidRPr="000306B5">
        <w:rPr>
          <w:rFonts w:ascii="Times New Roman" w:hAnsi="Times New Roman" w:cs="Times New Roman"/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8C4D10" w:rsidRPr="000306B5" w:rsidRDefault="008C4D10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государственной муниципальной услуги. 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8C4D10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sz w:val="28"/>
          <w:szCs w:val="28"/>
        </w:rPr>
        <w:tab/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сотрудник представляется, называя сво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фамилию, имя, отчество и должность;   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производится не более одной переадресации звонка к сотруднику, который может ответить на вопрос гражданина.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306B5">
        <w:rPr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306B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». П</w:t>
      </w:r>
      <w:r w:rsidRPr="000306B5">
        <w:rPr>
          <w:sz w:val="28"/>
          <w:szCs w:val="28"/>
        </w:rPr>
        <w:t xml:space="preserve">омещения должны удовлетворять следующим требованиям: 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8C4D10" w:rsidRPr="000306B5" w:rsidRDefault="008C4D10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помещения должны быть оборудованы системой охраны. 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8C4D10" w:rsidRPr="000306B5" w:rsidRDefault="008C4D10" w:rsidP="009117EE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8C4D10" w:rsidRPr="000306B5" w:rsidRDefault="008C4D1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>
        <w:rPr>
          <w:sz w:val="28"/>
          <w:szCs w:val="28"/>
        </w:rPr>
        <w:t xml:space="preserve">соблюдения </w:t>
      </w:r>
      <w:r w:rsidRPr="000306B5">
        <w:rPr>
          <w:sz w:val="28"/>
          <w:szCs w:val="28"/>
        </w:rPr>
        <w:t>сроков предоставления муниципальной услуги;</w:t>
      </w:r>
    </w:p>
    <w:p w:rsidR="008C4D10" w:rsidRPr="000306B5" w:rsidRDefault="008C4D1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8C4D10" w:rsidRPr="000306B5" w:rsidRDefault="008C4D1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8C4D10" w:rsidRPr="000306B5" w:rsidRDefault="008C4D10" w:rsidP="00E532AC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306B5">
        <w:rPr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8C4D10" w:rsidRPr="000306B5" w:rsidRDefault="008C4D10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sz w:val="28"/>
          <w:szCs w:val="28"/>
        </w:rPr>
        <w:t xml:space="preserve"> – не менее 90 процентов;</w:t>
      </w:r>
    </w:p>
    <w:p w:rsidR="008C4D10" w:rsidRPr="000306B5" w:rsidRDefault="008C4D10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8C4D10" w:rsidRPr="000306B5" w:rsidRDefault="008C4D10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8C4D10" w:rsidRPr="00F6167B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внесена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8C4D10" w:rsidRPr="000306B5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размещена на Едином портале государственных и муниципальных услуг.</w:t>
      </w:r>
    </w:p>
    <w:p w:rsidR="008C4D10" w:rsidRPr="000306B5" w:rsidRDefault="008C4D10" w:rsidP="00C10B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r w:rsidRPr="000306B5">
        <w:rPr>
          <w:sz w:val="28"/>
          <w:szCs w:val="28"/>
          <w:lang w:val="en-US"/>
        </w:rPr>
        <w:t>pdf</w:t>
      </w:r>
      <w:r w:rsidRPr="000306B5">
        <w:rPr>
          <w:sz w:val="28"/>
          <w:szCs w:val="28"/>
        </w:rPr>
        <w:t>.</w:t>
      </w:r>
    </w:p>
    <w:p w:rsidR="008C4D10" w:rsidRPr="000306B5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8C4D10" w:rsidRPr="000306B5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8C4D10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D10" w:rsidRPr="000306B5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8C4D10" w:rsidRDefault="008C4D10" w:rsidP="00EF5089">
      <w:pPr>
        <w:tabs>
          <w:tab w:val="left" w:pos="426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B5">
        <w:rPr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8C4D10" w:rsidRPr="000306B5" w:rsidRDefault="008C4D10" w:rsidP="00A309AB">
      <w:pPr>
        <w:spacing w:line="240" w:lineRule="exact"/>
        <w:ind w:firstLine="567"/>
        <w:jc w:val="both"/>
        <w:rPr>
          <w:sz w:val="28"/>
          <w:szCs w:val="28"/>
        </w:rPr>
      </w:pPr>
    </w:p>
    <w:p w:rsidR="008C4D10" w:rsidRPr="00B7647B" w:rsidRDefault="008C4D10" w:rsidP="00B7647B">
      <w:pPr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2" w:name="Par69"/>
      <w:bookmarkStart w:id="3" w:name="Par78"/>
      <w:bookmarkEnd w:id="2"/>
      <w:bookmarkEnd w:id="3"/>
      <w:r w:rsidRPr="00B7647B">
        <w:rPr>
          <w:b/>
          <w:bCs/>
          <w:sz w:val="28"/>
          <w:szCs w:val="28"/>
        </w:rPr>
        <w:t>3.</w:t>
      </w: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8C4D10" w:rsidRPr="00B7647B" w:rsidRDefault="008C4D10" w:rsidP="00B7647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8C4D10" w:rsidRPr="002C32F4" w:rsidRDefault="008C4D10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C4D10" w:rsidRPr="00BD2480" w:rsidRDefault="008C4D10" w:rsidP="00BD2480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480">
        <w:rPr>
          <w:sz w:val="28"/>
          <w:szCs w:val="28"/>
        </w:rPr>
        <w:t>3.1. Перечень административных процедур:</w:t>
      </w:r>
    </w:p>
    <w:p w:rsidR="008C4D10" w:rsidRDefault="008C4D10" w:rsidP="008530B6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2480">
        <w:rPr>
          <w:sz w:val="28"/>
          <w:szCs w:val="28"/>
        </w:rPr>
        <w:t>3.1.1. прием</w:t>
      </w:r>
      <w:r>
        <w:rPr>
          <w:sz w:val="28"/>
          <w:szCs w:val="28"/>
        </w:rPr>
        <w:t xml:space="preserve"> и регистрация заявления и приложенных к нему документов</w:t>
      </w:r>
      <w:r w:rsidRPr="00BD2480">
        <w:rPr>
          <w:sz w:val="28"/>
          <w:szCs w:val="28"/>
        </w:rPr>
        <w:t>;</w:t>
      </w:r>
    </w:p>
    <w:p w:rsidR="008C4D10" w:rsidRPr="00BD2480" w:rsidRDefault="008C4D10" w:rsidP="00BD2480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3.1.2. формирование и направление межведомственных запросов;</w:t>
      </w:r>
    </w:p>
    <w:p w:rsidR="008C4D10" w:rsidRDefault="008C4D10" w:rsidP="00BD2480">
      <w:pPr>
        <w:suppressAutoHyphens/>
        <w:spacing w:line="240" w:lineRule="exact"/>
        <w:jc w:val="both"/>
        <w:rPr>
          <w:sz w:val="28"/>
          <w:szCs w:val="28"/>
        </w:rPr>
      </w:pPr>
      <w:r w:rsidRPr="00BD2480">
        <w:rPr>
          <w:sz w:val="28"/>
          <w:szCs w:val="28"/>
        </w:rPr>
        <w:t xml:space="preserve">       3.1.</w:t>
      </w:r>
      <w:r>
        <w:rPr>
          <w:sz w:val="28"/>
          <w:szCs w:val="28"/>
        </w:rPr>
        <w:t>3. рассмотрение заявления и приложенных к нему документов;</w:t>
      </w:r>
    </w:p>
    <w:p w:rsidR="008C4D10" w:rsidRPr="00BD2480" w:rsidRDefault="008C4D10" w:rsidP="00BD2480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3.1.4. направление сообщений о проведении публичных слушаний по вопросу предоставления муниципальной услуги; </w:t>
      </w:r>
    </w:p>
    <w:p w:rsidR="008C4D10" w:rsidRDefault="008C4D10" w:rsidP="00BD2480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 w:rsidRPr="00BD2480">
        <w:rPr>
          <w:sz w:val="28"/>
          <w:szCs w:val="28"/>
        </w:rPr>
        <w:t xml:space="preserve">       3.1.</w:t>
      </w:r>
      <w:r>
        <w:rPr>
          <w:sz w:val="28"/>
          <w:szCs w:val="28"/>
        </w:rPr>
        <w:t>5</w:t>
      </w:r>
      <w:r w:rsidRPr="00BD2480">
        <w:rPr>
          <w:sz w:val="28"/>
          <w:szCs w:val="28"/>
        </w:rPr>
        <w:t>. проведение публичных слушаний;</w:t>
      </w:r>
    </w:p>
    <w:p w:rsidR="008C4D10" w:rsidRDefault="008C4D10" w:rsidP="00BD2480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3.1.6. подготовка рекомендаций комиссии главе Краснокамского городского поселения для принятия решения о предоставлении или об отказе в предоставлении муниципальной услуги;</w:t>
      </w:r>
    </w:p>
    <w:p w:rsidR="008C4D10" w:rsidRPr="00BD2480" w:rsidRDefault="008C4D10" w:rsidP="008530B6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3.1.7.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8C4D10" w:rsidRPr="00BD2480" w:rsidRDefault="008C4D10" w:rsidP="00BD2480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3.1.8. принятие решения о предоставлении разрешения или об отказе в предоставлении разрешения;</w:t>
      </w:r>
    </w:p>
    <w:p w:rsidR="008C4D10" w:rsidRPr="00BD2480" w:rsidRDefault="008C4D10" w:rsidP="008530B6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3.1.9</w:t>
      </w:r>
      <w:r w:rsidRPr="00BD2480">
        <w:rPr>
          <w:sz w:val="28"/>
          <w:szCs w:val="28"/>
        </w:rPr>
        <w:t>. выдача разрешения</w:t>
      </w:r>
      <w:r>
        <w:rPr>
          <w:sz w:val="28"/>
          <w:szCs w:val="28"/>
        </w:rPr>
        <w:t xml:space="preserve"> или решения об отказе в выдаче разрешения</w:t>
      </w:r>
      <w:r w:rsidRPr="00BD2480">
        <w:rPr>
          <w:sz w:val="28"/>
          <w:szCs w:val="28"/>
        </w:rPr>
        <w:t>.</w:t>
      </w:r>
    </w:p>
    <w:p w:rsidR="008C4D10" w:rsidRPr="009212CA" w:rsidRDefault="008C4D10" w:rsidP="008530B6">
      <w:pPr>
        <w:tabs>
          <w:tab w:val="left" w:pos="567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12CA">
        <w:rPr>
          <w:sz w:val="28"/>
          <w:szCs w:val="28"/>
        </w:rPr>
        <w:t>3.2. Последовательность и сроки выполнения административных процедур, тре</w:t>
      </w:r>
      <w:r>
        <w:rPr>
          <w:sz w:val="28"/>
          <w:szCs w:val="28"/>
        </w:rPr>
        <w:t>бования к порядку их исполнения.</w:t>
      </w:r>
    </w:p>
    <w:p w:rsidR="008C4D10" w:rsidRPr="009212CA" w:rsidRDefault="008C4D10" w:rsidP="009212CA">
      <w:pPr>
        <w:widowControl w:val="0"/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3.2.1.</w:t>
      </w:r>
      <w:r>
        <w:rPr>
          <w:sz w:val="28"/>
          <w:szCs w:val="28"/>
        </w:rPr>
        <w:t xml:space="preserve"> Прием и регистрация заявления и приложенных к нему документов</w:t>
      </w:r>
      <w:r w:rsidRPr="009212CA">
        <w:rPr>
          <w:sz w:val="28"/>
          <w:szCs w:val="28"/>
        </w:rPr>
        <w:t>.</w:t>
      </w:r>
    </w:p>
    <w:p w:rsidR="008C4D10" w:rsidRDefault="008C4D10" w:rsidP="009212CA">
      <w:pPr>
        <w:widowControl w:val="0"/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Комитет заявления и приложенных к нему документов от заявителя. </w:t>
      </w:r>
    </w:p>
    <w:p w:rsidR="008C4D10" w:rsidRPr="009212CA" w:rsidRDefault="008C4D10" w:rsidP="009212CA">
      <w:pPr>
        <w:widowControl w:val="0"/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 xml:space="preserve">Лицом, ответственным за прием и регистрацию заявления </w:t>
      </w:r>
      <w:r>
        <w:rPr>
          <w:sz w:val="28"/>
          <w:szCs w:val="28"/>
        </w:rPr>
        <w:t xml:space="preserve">и приложенных к нему </w:t>
      </w:r>
      <w:r w:rsidRPr="009212CA">
        <w:rPr>
          <w:sz w:val="28"/>
          <w:szCs w:val="28"/>
        </w:rPr>
        <w:t xml:space="preserve">документов от заявителя, является специалист Комитета. </w:t>
      </w:r>
    </w:p>
    <w:p w:rsidR="008C4D10" w:rsidRPr="009212CA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Pr="009212CA">
        <w:rPr>
          <w:sz w:val="28"/>
          <w:szCs w:val="28"/>
        </w:rPr>
        <w:t>:</w:t>
      </w:r>
    </w:p>
    <w:p w:rsidR="008C4D10" w:rsidRPr="009212CA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а) устанавливает предмет обращения, личность заявителя (личность и полномочия его представителя);</w:t>
      </w:r>
    </w:p>
    <w:p w:rsidR="008C4D10" w:rsidRPr="009212CA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б) проверяет наличие всех необходимых документов, при наличии всех необходимых документов осуществляет регистрацию заявления.</w:t>
      </w:r>
    </w:p>
    <w:p w:rsidR="008C4D10" w:rsidRPr="009212CA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 xml:space="preserve">При отсутствии необходимых документов, неправильном заполнении заявления </w:t>
      </w:r>
      <w:r>
        <w:rPr>
          <w:sz w:val="28"/>
          <w:szCs w:val="28"/>
        </w:rPr>
        <w:t xml:space="preserve">специалист Комитета </w:t>
      </w:r>
      <w:r w:rsidRPr="009212CA">
        <w:rPr>
          <w:sz w:val="28"/>
          <w:szCs w:val="28"/>
        </w:rPr>
        <w:t>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C4D10" w:rsidRPr="009212CA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E532AC">
        <w:rPr>
          <w:sz w:val="28"/>
          <w:szCs w:val="28"/>
        </w:rPr>
        <w:t>Если недостатки, препятствующие приему документов, допустимо устранить в ходе приема,</w:t>
      </w:r>
      <w:r w:rsidRPr="009212CA">
        <w:rPr>
          <w:sz w:val="28"/>
          <w:szCs w:val="28"/>
        </w:rPr>
        <w:t xml:space="preserve"> они устраняются незамедлительно.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 w:rsidRPr="009212CA">
        <w:rPr>
          <w:sz w:val="28"/>
          <w:szCs w:val="28"/>
        </w:rPr>
        <w:t>При поступлении документов по почте и выявлении факта отсутствия документов заявитель уведомляется об отказе в приеме заявления, документов на отклонение от предельных параметров разрешенного строительства, в письменном виде.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Формирование и направление межведомственных запросов.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заявителем по собственной инициативе не были представлены документы, предусмотренные пунктом 2.4.3. специалист Комитета: формирует и направляет межведомственные запросы в соответствующие федеральные органы исполнительной власти, органы государственной власти, а также подведомственные таким органам организации, для получения указанных документов; получает указанные документы,  либо ответ об отсутствии указанных документов в распоряжении соответствующих органов и организаций.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будет являться направление межведомственных запросов и получение результата таких запросов.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действий не может превышать 7 (семь) рабочих дней.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Рассмотрение заявления и приложенных к нему документов.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заявления и приложенных к нему документов в комиссию по землепользованию и застройке (далее - комиссия).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комплекта представленных документов, а также по результатам направления межведомственных запросов комиссия устанавливает наличие оснований, предусмотренных подразделом 2.6 настоящего Административного регламента.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оснований, комиссия подготавливает проект уведомления об отказе в предоставлении муниципальной услуги и направляет его на подпись главе Краснокамского городского поселения.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городского поселения подписывает проект уведомления или направляет его на доработку.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поселения уведомление об отказе в предоставлении муниципальной услуги выдается (направляется) заявителю.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указанных оснований комиссия принимает решение в форме заключения о проведении публичных слушаний.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Комитета на основании решения комиссии, готовит проект постановления Администрации Краснокамского городского поселения о назначении публичных слушаний с указанием даты, времени и места проведения таких слушаний. </w:t>
      </w:r>
    </w:p>
    <w:p w:rsidR="008C4D10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 о проведении публичных слушаний и проект постановления Администрации Краснокамского городского поселения о назначении публичных слушаний направляется главе Краснокамского городского поселения для подписания постановления.</w:t>
      </w:r>
    </w:p>
    <w:p w:rsidR="008C4D10" w:rsidRPr="009212CA" w:rsidRDefault="008C4D10" w:rsidP="009212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действий не может превышать 7 (семь) рабочих дней со дня поступления заявления.   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Направление сообщений о проведении публичных слушаний по вопросу предоставления муниципальной услуги. 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является: 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Краснокамского городского поселения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 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составляет 10 (десять) рабочих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(три) рабочих дня до даты проведения публичных слушаний. </w:t>
      </w:r>
    </w:p>
    <w:p w:rsidR="008C4D10" w:rsidRDefault="008C4D10" w:rsidP="00217FC9">
      <w:pPr>
        <w:spacing w:line="240" w:lineRule="exact"/>
        <w:ind w:firstLine="567"/>
        <w:jc w:val="both"/>
        <w:rPr>
          <w:sz w:val="28"/>
          <w:szCs w:val="28"/>
        </w:rPr>
      </w:pPr>
      <w:r w:rsidRPr="00217FC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217FC9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Проведение публичных слушаний.</w:t>
      </w:r>
    </w:p>
    <w:p w:rsidR="008C4D10" w:rsidRDefault="008C4D10" w:rsidP="00B20C9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начала административной процедуры является постановление Администрации Краснокамского городского поселения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строительства.</w:t>
      </w:r>
    </w:p>
    <w:p w:rsidR="008C4D10" w:rsidRDefault="008C4D10" w:rsidP="00B20C9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FC9">
        <w:rPr>
          <w:sz w:val="28"/>
          <w:szCs w:val="28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8C4D10" w:rsidRDefault="008C4D10" w:rsidP="00B20C9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8C4D10" w:rsidRDefault="008C4D10" w:rsidP="00B20C9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день проведения публичных слушаний специалист Комитета регистрирует участников публичных слушаний и ведет протокол публичных слушаний.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3.2.6.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Основанием для начала административной процедуры является окончание публичных слушаний.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окончания публичных слушаний специалист Комитета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остается у комиссии, второй выдается заявителю.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исполнения составляет 5 (пять) рабочих дней со дня окончания публичных слушаний.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Продолжительность административной процедуры по подготовке заключения о результатах публичных слушаний осуществляется специалистом Комитета в течение 5 (пяти) рабочих дней со дня проведения публичных слушаний.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Результатам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3.2.7. Подготовка рекомендаций комиссии главе Краснокамского городского поселения для принятия решения о предоставлении или об отказе в предоставлении муниципальной услуги. </w:t>
      </w:r>
    </w:p>
    <w:p w:rsidR="008C4D10" w:rsidRDefault="008C4D10" w:rsidP="00283CA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заключения о результатах публичных слушаний по вопросу о предоставлении разрешении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Краснокамского городского поселения. </w:t>
      </w:r>
    </w:p>
    <w:p w:rsidR="008C4D10" w:rsidRDefault="008C4D10" w:rsidP="00816C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Принятие решения о предоставлении разрешения или об отказе в предоставлении разрешения.</w:t>
      </w:r>
    </w:p>
    <w:p w:rsidR="008C4D10" w:rsidRPr="00816CF3" w:rsidRDefault="008C4D10" w:rsidP="00816C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CF3">
        <w:rPr>
          <w:sz w:val="28"/>
          <w:szCs w:val="28"/>
        </w:rPr>
        <w:t>На основании рекомендаций ком</w:t>
      </w:r>
      <w:r>
        <w:rPr>
          <w:sz w:val="28"/>
          <w:szCs w:val="28"/>
        </w:rPr>
        <w:t xml:space="preserve">иссии Глава    Администрации </w:t>
      </w:r>
      <w:r w:rsidRPr="00816CF3">
        <w:rPr>
          <w:sz w:val="28"/>
          <w:szCs w:val="28"/>
        </w:rPr>
        <w:t xml:space="preserve">Краснокамского городского поселения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 </w:t>
      </w:r>
    </w:p>
    <w:p w:rsidR="008C4D10" w:rsidRPr="00816CF3" w:rsidRDefault="008C4D10" w:rsidP="00816C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816CF3">
        <w:rPr>
          <w:sz w:val="28"/>
          <w:szCs w:val="28"/>
        </w:rPr>
        <w:tab/>
        <w:t>Решение Главы  Администрации    Краснокамского городского поселения  оформляется постановлением Администрации.</w:t>
      </w:r>
    </w:p>
    <w:p w:rsidR="008C4D10" w:rsidRPr="00EC4C78" w:rsidRDefault="008C4D10" w:rsidP="00816C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816CF3">
        <w:rPr>
          <w:sz w:val="28"/>
          <w:szCs w:val="28"/>
        </w:rPr>
        <w:tab/>
        <w:t>Постановление Администрации  </w:t>
      </w:r>
      <w:r>
        <w:rPr>
          <w:sz w:val="28"/>
          <w:szCs w:val="28"/>
        </w:rPr>
        <w:t>Краснокамского городского поселения</w:t>
      </w:r>
      <w:r w:rsidRPr="00816CF3">
        <w:rPr>
          <w:sz w:val="28"/>
          <w:szCs w:val="28"/>
        </w:rPr>
        <w:t xml:space="preserve"> подлежит </w:t>
      </w:r>
      <w:r w:rsidRPr="00EC4C78">
        <w:rPr>
          <w:sz w:val="28"/>
          <w:szCs w:val="28"/>
        </w:rPr>
        <w:t xml:space="preserve">опубликованию в Официальном бюллетене органов местного самоуправления муниципального образования Краснокамское городское поселение и на официальном сайте администрации Краснокамского городского поселения </w:t>
      </w:r>
      <w:hyperlink r:id="rId22" w:history="1">
        <w:r w:rsidRPr="00EC4C78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EC4C78">
          <w:rPr>
            <w:rStyle w:val="Hyperlink"/>
            <w:color w:val="auto"/>
            <w:sz w:val="28"/>
            <w:szCs w:val="28"/>
          </w:rPr>
          <w:t>.</w:t>
        </w:r>
        <w:r w:rsidRPr="00EC4C78">
          <w:rPr>
            <w:rStyle w:val="Hyperlink"/>
            <w:color w:val="auto"/>
            <w:sz w:val="28"/>
            <w:szCs w:val="28"/>
            <w:lang w:val="en-US"/>
          </w:rPr>
          <w:t>krasnokamsk</w:t>
        </w:r>
        <w:r w:rsidRPr="00EC4C78">
          <w:rPr>
            <w:rStyle w:val="Hyperlink"/>
            <w:color w:val="auto"/>
            <w:sz w:val="28"/>
            <w:szCs w:val="28"/>
          </w:rPr>
          <w:t>.</w:t>
        </w:r>
        <w:r w:rsidRPr="00EC4C78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EC4C78">
        <w:rPr>
          <w:sz w:val="28"/>
          <w:szCs w:val="28"/>
        </w:rPr>
        <w:t>.</w:t>
      </w:r>
    </w:p>
    <w:p w:rsidR="008C4D10" w:rsidRPr="00EC4C78" w:rsidRDefault="008C4D10" w:rsidP="00816C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C4C78">
        <w:rPr>
          <w:sz w:val="28"/>
          <w:szCs w:val="28"/>
        </w:rPr>
        <w:tab/>
        <w:t xml:space="preserve">Максимальный срок исполнения составляет 5 рабочих дня. </w:t>
      </w:r>
    </w:p>
    <w:p w:rsidR="008C4D10" w:rsidRPr="00EC4C78" w:rsidRDefault="008C4D10" w:rsidP="00587345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C4C78">
        <w:rPr>
          <w:sz w:val="28"/>
          <w:szCs w:val="28"/>
        </w:rPr>
        <w:tab/>
        <w:t>3.2.9.</w:t>
      </w:r>
      <w:r w:rsidRPr="00EC4C78">
        <w:rPr>
          <w:sz w:val="26"/>
          <w:szCs w:val="26"/>
        </w:rPr>
        <w:t xml:space="preserve"> </w:t>
      </w:r>
      <w:r w:rsidRPr="00EC4C78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8C4D10" w:rsidRPr="00EC4C78" w:rsidRDefault="008C4D10" w:rsidP="00631C0C">
      <w:pPr>
        <w:suppressAutoHyphens/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Основанием для начала административного действия является принятое решение о выдаче разрешения (об отказе в выдаче разрешения) на условно разрешенный вид использования земельного участка или объекта капитального строительства.</w:t>
      </w:r>
    </w:p>
    <w:p w:rsidR="008C4D10" w:rsidRPr="00EC4C78" w:rsidRDefault="008C4D10" w:rsidP="00587345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Максимальный срок выполнения административного действия – 3 рабочих дня со дня принятия решения о выдаче разрешения (об отказе в выдаче разрешения) на условно разрешенный вид использования земельного участка или объекта капитального строительства.</w:t>
      </w:r>
    </w:p>
    <w:p w:rsidR="008C4D10" w:rsidRPr="00EC4C78" w:rsidRDefault="008C4D10" w:rsidP="00587345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kern w:val="2"/>
          <w:sz w:val="28"/>
          <w:szCs w:val="28"/>
        </w:rPr>
      </w:pPr>
      <w:r w:rsidRPr="00EC4C78">
        <w:rPr>
          <w:sz w:val="28"/>
          <w:szCs w:val="28"/>
        </w:rPr>
        <w:t>Результатом административного действия является выдача заявителю под подпись или направление по почте разрешения на условно разрешенный вид использования земельного участка или объекта капитального строительства или уведомления об отказе в выдаче разрешения.</w:t>
      </w:r>
    </w:p>
    <w:p w:rsidR="008C4D10" w:rsidRPr="00EC4C78" w:rsidRDefault="008C4D10" w:rsidP="00631C0C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kern w:val="2"/>
          <w:sz w:val="28"/>
          <w:szCs w:val="28"/>
        </w:rPr>
      </w:pPr>
      <w:r w:rsidRPr="00EC4C78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 в Комитете</w:t>
      </w:r>
      <w:r w:rsidRPr="00EC4C78">
        <w:rPr>
          <w:kern w:val="2"/>
          <w:sz w:val="28"/>
          <w:szCs w:val="28"/>
        </w:rPr>
        <w:t>.</w:t>
      </w:r>
    </w:p>
    <w:p w:rsidR="008C4D10" w:rsidRPr="00EC4C78" w:rsidRDefault="008C4D10" w:rsidP="00E92CEA">
      <w:pPr>
        <w:tabs>
          <w:tab w:val="left" w:pos="567"/>
          <w:tab w:val="left" w:pos="709"/>
        </w:tabs>
        <w:suppressAutoHyphens/>
        <w:spacing w:line="240" w:lineRule="exact"/>
        <w:jc w:val="both"/>
        <w:rPr>
          <w:b/>
          <w:bCs/>
          <w:sz w:val="28"/>
          <w:szCs w:val="28"/>
        </w:rPr>
      </w:pPr>
      <w:r w:rsidRPr="00EC4C78">
        <w:rPr>
          <w:sz w:val="28"/>
          <w:szCs w:val="28"/>
        </w:rPr>
        <w:tab/>
      </w:r>
    </w:p>
    <w:p w:rsidR="008C4D10" w:rsidRPr="00EC4C78" w:rsidRDefault="008C4D10" w:rsidP="00996A61">
      <w:pPr>
        <w:jc w:val="center"/>
        <w:rPr>
          <w:b/>
          <w:bCs/>
          <w:sz w:val="28"/>
          <w:szCs w:val="28"/>
        </w:rPr>
      </w:pPr>
      <w:r w:rsidRPr="00EC4C78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8C4D10" w:rsidRPr="00EC4C78" w:rsidRDefault="008C4D10" w:rsidP="00996A61">
      <w:pPr>
        <w:jc w:val="both"/>
        <w:rPr>
          <w:b/>
          <w:bCs/>
          <w:sz w:val="28"/>
          <w:szCs w:val="28"/>
        </w:rPr>
      </w:pP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- 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8C4D10" w:rsidRPr="00EC4C78" w:rsidRDefault="008C4D10" w:rsidP="00DD458C">
      <w:pPr>
        <w:spacing w:line="240" w:lineRule="exact"/>
        <w:ind w:firstLine="55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57"/>
        <w:jc w:val="both"/>
        <w:rPr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EC4C78">
        <w:rPr>
          <w:sz w:val="28"/>
          <w:szCs w:val="28"/>
        </w:rPr>
        <w:t xml:space="preserve"> </w:t>
      </w:r>
      <w:r w:rsidRPr="00EC4C78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EC4C78">
        <w:rPr>
          <w:sz w:val="28"/>
          <w:szCs w:val="28"/>
        </w:rPr>
        <w:t xml:space="preserve"> </w:t>
      </w:r>
      <w:r w:rsidRPr="00EC4C7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услугу:</w:t>
      </w:r>
    </w:p>
    <w:p w:rsidR="008C4D10" w:rsidRPr="00EC4C78" w:rsidRDefault="008C4D1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8C4D10" w:rsidRPr="00EC4C78" w:rsidRDefault="008C4D10" w:rsidP="00DD458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C4C78">
        <w:rPr>
          <w:sz w:val="28"/>
          <w:szCs w:val="28"/>
        </w:rPr>
        <w:tab/>
        <w:t>- нарушение срока предоставления услуги;</w:t>
      </w:r>
    </w:p>
    <w:p w:rsidR="008C4D10" w:rsidRPr="00EC4C78" w:rsidRDefault="008C4D1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8C4D10" w:rsidRPr="00EC4C78" w:rsidRDefault="008C4D1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8C4D10" w:rsidRPr="00EC4C78" w:rsidRDefault="008C4D1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неправомерный отказ в предоставлении услуги;</w:t>
      </w:r>
    </w:p>
    <w:p w:rsidR="008C4D10" w:rsidRPr="00EC4C78" w:rsidRDefault="008C4D10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C4D10" w:rsidRPr="00EC4C78" w:rsidRDefault="008C4D10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D10" w:rsidRPr="00EC4C78" w:rsidRDefault="008C4D10" w:rsidP="00996A61">
      <w:pPr>
        <w:spacing w:line="240" w:lineRule="exact"/>
        <w:jc w:val="center"/>
        <w:rPr>
          <w:b/>
          <w:bCs/>
          <w:sz w:val="28"/>
          <w:szCs w:val="28"/>
        </w:rPr>
      </w:pPr>
      <w:r w:rsidRPr="00EC4C78">
        <w:rPr>
          <w:b/>
          <w:bCs/>
          <w:sz w:val="28"/>
          <w:szCs w:val="28"/>
        </w:rPr>
        <w:t>5. Порядок обжалования решений и действий (бездействий)</w:t>
      </w:r>
    </w:p>
    <w:p w:rsidR="008C4D10" w:rsidRPr="00EC4C78" w:rsidRDefault="008C4D10" w:rsidP="00996A61">
      <w:pPr>
        <w:spacing w:line="240" w:lineRule="exact"/>
        <w:jc w:val="center"/>
        <w:rPr>
          <w:sz w:val="28"/>
          <w:szCs w:val="28"/>
        </w:rPr>
      </w:pPr>
      <w:r w:rsidRPr="00EC4C78">
        <w:rPr>
          <w:b/>
          <w:bCs/>
          <w:sz w:val="28"/>
          <w:szCs w:val="28"/>
        </w:rPr>
        <w:t>должностных лиц, муниципальных служащих</w:t>
      </w:r>
    </w:p>
    <w:p w:rsidR="008C4D10" w:rsidRPr="00EC4C78" w:rsidRDefault="008C4D10" w:rsidP="00996A61">
      <w:pPr>
        <w:jc w:val="both"/>
        <w:rPr>
          <w:sz w:val="28"/>
          <w:szCs w:val="28"/>
        </w:rPr>
      </w:pP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8C4D10" w:rsidRPr="00EC4C78" w:rsidRDefault="008C4D10" w:rsidP="00996A61">
      <w:pPr>
        <w:spacing w:line="240" w:lineRule="exact"/>
        <w:ind w:firstLine="709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(бездействия), несут ответственность в соответствии с законодательством Российской Федерации.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5.3. Предметом жалобы может быть: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некомпетентная консультация, данная должностным лицом;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нарушение сроков предоставления муниципальной услуги;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немотивированный отказ в предоставлении услуги;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наличие в обращении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Комитетом. О данном решении Комитет уведомляет в письменной форме;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лично (г.Краснокамск, ул. К.Либкнехта,8, каб. 4);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направить письменное обращение почтой (617065, Пермский край, г.Краснокамск, ул. К.Либкнехта,8);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направить письменное обращение электронной почтой (</w:t>
      </w:r>
      <w:hyperlink r:id="rId23" w:history="1">
        <w:r w:rsidRPr="00EC4C78">
          <w:rPr>
            <w:rStyle w:val="Hyperlink"/>
            <w:color w:val="auto"/>
            <w:sz w:val="28"/>
            <w:szCs w:val="28"/>
            <w:lang w:val="en-US"/>
          </w:rPr>
          <w:t>akgp</w:t>
        </w:r>
        <w:r w:rsidRPr="00EC4C78">
          <w:rPr>
            <w:rStyle w:val="Hyperlink"/>
            <w:color w:val="auto"/>
            <w:sz w:val="28"/>
            <w:szCs w:val="28"/>
          </w:rPr>
          <w:t>@</w:t>
        </w:r>
        <w:r w:rsidRPr="00EC4C78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EC4C78">
          <w:rPr>
            <w:rStyle w:val="Hyperlink"/>
            <w:color w:val="auto"/>
            <w:sz w:val="28"/>
            <w:szCs w:val="28"/>
          </w:rPr>
          <w:t>.</w:t>
        </w:r>
        <w:r w:rsidRPr="00EC4C78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EC4C78">
        <w:rPr>
          <w:sz w:val="28"/>
          <w:szCs w:val="28"/>
        </w:rPr>
        <w:t>).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5.7. Предварительная запись на приём к главе администрации Краснокамского городского поселения осуществляется по телефону 8(34273) 4-42-24.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5.8. В письменном обращении заявитель в обязательном порядке: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указывает наименование исполнительного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почтовый адрес, по которому должен быть направлен ответ;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доводы, на основании которых заявитель не согласен с решением и действием должностного лица Комитета;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ставит подпись и дату.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приложить к нему документы и материалы либо их копии;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8C4D10" w:rsidRPr="00EC4C78" w:rsidRDefault="008C4D10" w:rsidP="00996A61">
      <w:pPr>
        <w:spacing w:line="240" w:lineRule="exact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иные сведения, которые автор считает необходимым сообщить.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 рабочих дней с даты регистрации.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EC4C7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8C4D10" w:rsidRPr="00EC4C78" w:rsidRDefault="008C4D10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8C4D10" w:rsidRPr="00EC4C78" w:rsidRDefault="008C4D10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EC4C78">
        <w:rPr>
          <w:spacing w:val="1"/>
          <w:sz w:val="28"/>
          <w:szCs w:val="28"/>
        </w:rPr>
        <w:t>лавы.</w:t>
      </w:r>
    </w:p>
    <w:p w:rsidR="008C4D10" w:rsidRPr="00EC4C78" w:rsidRDefault="008C4D10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EC4C78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8C4D10" w:rsidRPr="00EC4C78" w:rsidRDefault="008C4D1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EC4C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C78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8C4D10" w:rsidRPr="00EC4C78" w:rsidRDefault="008C4D1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8C4D10" w:rsidRPr="00EC4C78" w:rsidRDefault="008C4D1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8C4D10" w:rsidRPr="00EC4C78" w:rsidRDefault="008C4D1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8C4D10" w:rsidRPr="00EC4C78" w:rsidRDefault="008C4D1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8C4D10" w:rsidRPr="00EC4C78" w:rsidRDefault="008C4D10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C78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8C4D10" w:rsidRPr="00EC4C78" w:rsidRDefault="008C4D10" w:rsidP="003940C7">
      <w:pPr>
        <w:spacing w:line="240" w:lineRule="exact"/>
        <w:ind w:firstLine="567"/>
        <w:jc w:val="both"/>
        <w:rPr>
          <w:sz w:val="28"/>
          <w:szCs w:val="28"/>
        </w:rPr>
      </w:pPr>
      <w:r w:rsidRPr="00EC4C78">
        <w:rPr>
          <w:sz w:val="28"/>
          <w:szCs w:val="28"/>
        </w:rPr>
        <w:t>5.18. Действия (бездействие) должностных лиц Комитета</w:t>
      </w:r>
      <w:r w:rsidRPr="00EC4C78">
        <w:rPr>
          <w:spacing w:val="1"/>
          <w:sz w:val="28"/>
          <w:szCs w:val="28"/>
        </w:rPr>
        <w:t xml:space="preserve">  </w:t>
      </w:r>
      <w:r w:rsidRPr="00EC4C78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8C4D10" w:rsidRPr="00EC4C78" w:rsidRDefault="008C4D10" w:rsidP="00E402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4C78">
        <w:rPr>
          <w:sz w:val="28"/>
          <w:szCs w:val="28"/>
        </w:rPr>
        <w:br w:type="page"/>
      </w:r>
    </w:p>
    <w:p w:rsidR="008C4D10" w:rsidRPr="00EC4C78" w:rsidRDefault="008C4D10" w:rsidP="00565A23">
      <w:pPr>
        <w:suppressAutoHyphens/>
        <w:spacing w:line="240" w:lineRule="exact"/>
        <w:ind w:left="4394"/>
        <w:jc w:val="both"/>
        <w:rPr>
          <w:lang w:eastAsia="ar-SA"/>
        </w:rPr>
      </w:pPr>
      <w:r w:rsidRPr="00EC4C78">
        <w:rPr>
          <w:sz w:val="26"/>
          <w:szCs w:val="26"/>
          <w:lang w:eastAsia="ar-SA"/>
        </w:rPr>
        <w:t xml:space="preserve">                                                                  </w:t>
      </w:r>
      <w:r w:rsidRPr="00EC4C78">
        <w:rPr>
          <w:lang w:eastAsia="ar-SA"/>
        </w:rPr>
        <w:t>Приложение 1</w:t>
      </w:r>
    </w:p>
    <w:p w:rsidR="008C4D10" w:rsidRPr="00EC4C78" w:rsidRDefault="008C4D10" w:rsidP="00565A23">
      <w:pPr>
        <w:suppressAutoHyphens/>
        <w:spacing w:line="240" w:lineRule="exact"/>
        <w:ind w:left="4394"/>
        <w:jc w:val="both"/>
        <w:rPr>
          <w:lang w:eastAsia="ar-SA"/>
        </w:rPr>
      </w:pPr>
      <w:r w:rsidRPr="00EC4C78">
        <w:rPr>
          <w:lang w:eastAsia="ar-SA"/>
        </w:rPr>
        <w:t xml:space="preserve">к административному регламенту </w:t>
      </w:r>
      <w:r w:rsidRPr="00EC4C78"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EC4C78">
        <w:rPr>
          <w:lang w:eastAsia="ar-SA"/>
        </w:rPr>
        <w:t xml:space="preserve"> </w:t>
      </w:r>
    </w:p>
    <w:p w:rsidR="008C4D10" w:rsidRPr="00EC4C78" w:rsidRDefault="008C4D10" w:rsidP="00565A23">
      <w:pPr>
        <w:suppressAutoHyphens/>
        <w:spacing w:line="240" w:lineRule="exact"/>
        <w:ind w:left="4394"/>
        <w:jc w:val="both"/>
        <w:rPr>
          <w:sz w:val="16"/>
          <w:szCs w:val="16"/>
          <w:lang w:eastAsia="ar-SA"/>
        </w:rPr>
      </w:pPr>
    </w:p>
    <w:p w:rsidR="008C4D10" w:rsidRPr="00EC4C78" w:rsidRDefault="008C4D10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sz w:val="23"/>
          <w:szCs w:val="23"/>
        </w:rPr>
      </w:pPr>
      <w:r w:rsidRPr="00EC4C78">
        <w:rPr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8C4D10" w:rsidRPr="00EC4C78" w:rsidRDefault="008C4D10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sz w:val="23"/>
          <w:szCs w:val="23"/>
        </w:rPr>
      </w:pPr>
      <w:r w:rsidRPr="00EC4C78">
        <w:rPr>
          <w:sz w:val="23"/>
          <w:szCs w:val="23"/>
        </w:rPr>
        <w:t>_______________________________________</w:t>
      </w:r>
    </w:p>
    <w:p w:rsidR="008C4D10" w:rsidRPr="00EC4C78" w:rsidRDefault="008C4D10" w:rsidP="00ED02A7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_______________________________________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Число, месяц, год рождения:_______________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Паспортные данные: серия_________________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номер ____________ Кем выдан 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________________________________________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________________________________________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Дата выдачи _____________________________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Адрес по прописке:_______________________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________________________________________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Место  проживания: 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________________________________________</w:t>
      </w:r>
    </w:p>
    <w:p w:rsidR="008C4D10" w:rsidRPr="00EC4C78" w:rsidRDefault="008C4D10" w:rsidP="00ED02A7">
      <w:pPr>
        <w:tabs>
          <w:tab w:val="left" w:pos="9639"/>
        </w:tabs>
        <w:ind w:left="4395" w:right="11"/>
        <w:rPr>
          <w:sz w:val="23"/>
          <w:szCs w:val="23"/>
        </w:rPr>
      </w:pPr>
      <w:r w:rsidRPr="00EC4C78">
        <w:rPr>
          <w:sz w:val="23"/>
          <w:szCs w:val="23"/>
        </w:rPr>
        <w:t>контактный телефон: _____________________-</w:t>
      </w:r>
    </w:p>
    <w:p w:rsidR="008C4D10" w:rsidRPr="00EC4C78" w:rsidRDefault="008C4D10" w:rsidP="00ED02A7">
      <w:pPr>
        <w:tabs>
          <w:tab w:val="left" w:pos="9639"/>
        </w:tabs>
        <w:ind w:left="4962" w:right="11"/>
        <w:rPr>
          <w:sz w:val="23"/>
          <w:szCs w:val="23"/>
        </w:rPr>
      </w:pPr>
    </w:p>
    <w:p w:rsidR="008C4D10" w:rsidRPr="00EC4C78" w:rsidRDefault="008C4D10" w:rsidP="00ED02A7">
      <w:pPr>
        <w:jc w:val="center"/>
        <w:rPr>
          <w:b/>
          <w:bCs/>
          <w:sz w:val="22"/>
          <w:szCs w:val="22"/>
        </w:rPr>
      </w:pPr>
    </w:p>
    <w:p w:rsidR="008C4D10" w:rsidRPr="00EC4C78" w:rsidRDefault="008C4D10" w:rsidP="0029680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C4D10" w:rsidRPr="00EC4C78" w:rsidRDefault="008C4D10" w:rsidP="002771E4">
      <w:pPr>
        <w:jc w:val="center"/>
        <w:rPr>
          <w:b/>
          <w:bCs/>
          <w:sz w:val="26"/>
          <w:szCs w:val="26"/>
        </w:rPr>
      </w:pPr>
      <w:r w:rsidRPr="00EC4C78">
        <w:rPr>
          <w:b/>
          <w:bCs/>
          <w:sz w:val="26"/>
          <w:szCs w:val="26"/>
        </w:rPr>
        <w:t>ЗАЯВЛЕНИЕ</w:t>
      </w:r>
    </w:p>
    <w:p w:rsidR="008C4D10" w:rsidRPr="00EC4C78" w:rsidRDefault="008C4D10" w:rsidP="00587345">
      <w:pPr>
        <w:autoSpaceDE w:val="0"/>
        <w:autoSpaceDN w:val="0"/>
        <w:adjustRightInd w:val="0"/>
        <w:jc w:val="center"/>
      </w:pPr>
      <w:r w:rsidRPr="00EC4C78">
        <w:t xml:space="preserve">о предоставлении разрешения на условно разрешенный вид использования </w:t>
      </w:r>
    </w:p>
    <w:p w:rsidR="008C4D10" w:rsidRPr="00EC4C78" w:rsidRDefault="008C4D10" w:rsidP="00587345">
      <w:pPr>
        <w:autoSpaceDE w:val="0"/>
        <w:autoSpaceDN w:val="0"/>
        <w:adjustRightInd w:val="0"/>
        <w:jc w:val="center"/>
      </w:pPr>
      <w:r w:rsidRPr="00EC4C78">
        <w:t>земельного участка или объекта капитального строительства</w:t>
      </w:r>
    </w:p>
    <w:p w:rsidR="008C4D10" w:rsidRPr="00EC4C78" w:rsidRDefault="008C4D10" w:rsidP="00587345">
      <w:pPr>
        <w:jc w:val="center"/>
        <w:rPr>
          <w:sz w:val="26"/>
          <w:szCs w:val="26"/>
        </w:rPr>
      </w:pPr>
    </w:p>
    <w:p w:rsidR="008C4D10" w:rsidRPr="00EC4C78" w:rsidRDefault="008C4D10" w:rsidP="00587345">
      <w:pPr>
        <w:rPr>
          <w:u w:val="single"/>
        </w:rPr>
      </w:pPr>
      <w:r w:rsidRPr="00EC4C78">
        <w:t xml:space="preserve">Прошу предоставить </w:t>
      </w:r>
      <w:r w:rsidRPr="00EC4C78">
        <w:rPr>
          <w:vertAlign w:val="subscript"/>
        </w:rPr>
        <w:t xml:space="preserve"> </w:t>
      </w:r>
      <w:r w:rsidRPr="00EC4C78">
        <w:t xml:space="preserve">разрешение на условно разрешенный вид использования </w:t>
      </w:r>
      <w:r w:rsidRPr="00EC4C78">
        <w:rPr>
          <w:u w:val="single"/>
        </w:rPr>
        <w:t>земельного участка или объекта капитального строительства                                                 .</w:t>
      </w:r>
    </w:p>
    <w:p w:rsidR="008C4D10" w:rsidRPr="00EC4C78" w:rsidRDefault="008C4D10" w:rsidP="00587345">
      <w:pPr>
        <w:jc w:val="center"/>
      </w:pPr>
      <w:r w:rsidRPr="00EC4C78">
        <w:t>(нужное подчеркнуть)</w:t>
      </w:r>
    </w:p>
    <w:p w:rsidR="008C4D10" w:rsidRPr="00EC4C78" w:rsidRDefault="008C4D10" w:rsidP="00587345">
      <w:pPr>
        <w:ind w:firstLine="550"/>
      </w:pPr>
      <w:r w:rsidRPr="00EC4C78">
        <w:t>Место нахождения земельного участка (или объекта капитального строительства):</w:t>
      </w:r>
    </w:p>
    <w:p w:rsidR="008C4D10" w:rsidRPr="00EC4C78" w:rsidRDefault="008C4D10" w:rsidP="00587345">
      <w:r w:rsidRPr="00EC4C78">
        <w:t>_____________________________________________________________________________</w:t>
      </w:r>
    </w:p>
    <w:p w:rsidR="008C4D10" w:rsidRPr="00EC4C78" w:rsidRDefault="008C4D10" w:rsidP="00587345">
      <w:pPr>
        <w:jc w:val="center"/>
        <w:rPr>
          <w:vertAlign w:val="superscript"/>
        </w:rPr>
      </w:pPr>
      <w:r w:rsidRPr="00EC4C78">
        <w:rPr>
          <w:vertAlign w:val="superscript"/>
        </w:rPr>
        <w:t>(нужное подчеркнуть) (указывается полный адрес: область,</w:t>
      </w:r>
    </w:p>
    <w:p w:rsidR="008C4D10" w:rsidRPr="00EC4C78" w:rsidRDefault="008C4D10" w:rsidP="00587345">
      <w:r w:rsidRPr="00EC4C78">
        <w:t>_____________________________________________________________________________</w:t>
      </w:r>
    </w:p>
    <w:p w:rsidR="008C4D10" w:rsidRPr="00EC4C78" w:rsidRDefault="008C4D10" w:rsidP="00587345">
      <w:pPr>
        <w:jc w:val="center"/>
        <w:rPr>
          <w:vertAlign w:val="superscript"/>
        </w:rPr>
      </w:pPr>
      <w:r w:rsidRPr="00EC4C78">
        <w:rPr>
          <w:vertAlign w:val="superscript"/>
        </w:rPr>
        <w:t>муниципальное образование, район, населенный пункт, улица, дом, корпус, строение)</w:t>
      </w:r>
    </w:p>
    <w:p w:rsidR="008C4D10" w:rsidRPr="00EC4C78" w:rsidRDefault="008C4D10" w:rsidP="00587345">
      <w:pPr>
        <w:ind w:firstLine="550"/>
      </w:pPr>
      <w:r w:rsidRPr="00EC4C78"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8C4D10" w:rsidRPr="00EC4C78" w:rsidRDefault="008C4D10" w:rsidP="00587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D10" w:rsidRPr="00EC4C78" w:rsidRDefault="008C4D10" w:rsidP="005873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C78">
        <w:rPr>
          <w:rFonts w:ascii="Times New Roman" w:hAnsi="Times New Roman" w:cs="Times New Roman"/>
          <w:sz w:val="24"/>
          <w:szCs w:val="24"/>
        </w:rPr>
        <w:t xml:space="preserve">          Документы, предоставляемые заявителем по собственной инициативе:</w:t>
      </w:r>
    </w:p>
    <w:p w:rsidR="008C4D10" w:rsidRPr="00EC4C78" w:rsidRDefault="008C4D10" w:rsidP="005873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4C78">
        <w:rPr>
          <w:rFonts w:ascii="Times New Roman" w:hAnsi="Times New Roman" w:cs="Times New Roman"/>
          <w:sz w:val="24"/>
          <w:szCs w:val="24"/>
        </w:rPr>
        <w:t>1) ___________________________________;</w:t>
      </w:r>
    </w:p>
    <w:p w:rsidR="008C4D10" w:rsidRPr="00EC4C78" w:rsidRDefault="008C4D10" w:rsidP="005873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4C78">
        <w:rPr>
          <w:rFonts w:ascii="Times New Roman" w:hAnsi="Times New Roman" w:cs="Times New Roman"/>
          <w:sz w:val="24"/>
          <w:szCs w:val="24"/>
        </w:rPr>
        <w:t>2) ___________________________________;</w:t>
      </w:r>
    </w:p>
    <w:p w:rsidR="008C4D10" w:rsidRPr="00EC4C78" w:rsidRDefault="008C4D10" w:rsidP="0058734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4C78">
        <w:rPr>
          <w:rFonts w:ascii="Times New Roman" w:hAnsi="Times New Roman" w:cs="Times New Roman"/>
          <w:sz w:val="24"/>
          <w:szCs w:val="24"/>
        </w:rPr>
        <w:t>3) ___________________________________.</w:t>
      </w:r>
    </w:p>
    <w:p w:rsidR="008C4D10" w:rsidRPr="00EC4C78" w:rsidRDefault="008C4D10" w:rsidP="00587345"/>
    <w:p w:rsidR="008C4D10" w:rsidRPr="00EC4C78" w:rsidRDefault="008C4D10" w:rsidP="00587345">
      <w:r w:rsidRPr="00EC4C78">
        <w:t>Подпись лица, подавшего заявление:</w:t>
      </w:r>
    </w:p>
    <w:p w:rsidR="008C4D10" w:rsidRPr="009D21D6" w:rsidRDefault="008C4D10" w:rsidP="00587345">
      <w:r w:rsidRPr="009D21D6">
        <w:t>"___" _________ 20___ г. _____________________  ___________________</w:t>
      </w:r>
    </w:p>
    <w:p w:rsidR="008C4D10" w:rsidRPr="009D21D6" w:rsidRDefault="008C4D10" w:rsidP="00587345">
      <w:pPr>
        <w:rPr>
          <w:vertAlign w:val="superscript"/>
        </w:rPr>
      </w:pPr>
      <w:r w:rsidRPr="009D21D6">
        <w:rPr>
          <w:vertAlign w:val="superscript"/>
        </w:rPr>
        <w:t xml:space="preserve">     </w:t>
      </w:r>
      <w:r w:rsidRPr="009D21D6">
        <w:rPr>
          <w:vertAlign w:val="superscript"/>
        </w:rPr>
        <w:tab/>
        <w:t xml:space="preserve">  (дата)                           </w:t>
      </w:r>
      <w:r w:rsidRPr="009D21D6">
        <w:rPr>
          <w:vertAlign w:val="superscript"/>
        </w:rPr>
        <w:tab/>
      </w:r>
      <w:r w:rsidRPr="009D21D6">
        <w:rPr>
          <w:vertAlign w:val="superscript"/>
        </w:rPr>
        <w:tab/>
        <w:t xml:space="preserve">    (подпись заявителя)  </w:t>
      </w:r>
      <w:r w:rsidRPr="009D21D6">
        <w:rPr>
          <w:vertAlign w:val="superscript"/>
        </w:rPr>
        <w:tab/>
        <w:t xml:space="preserve">     (Ф.И.О. заявителя)</w:t>
      </w:r>
    </w:p>
    <w:p w:rsidR="008C4D10" w:rsidRDefault="008C4D1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C4D10" w:rsidRDefault="008C4D1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C4D10" w:rsidRDefault="008C4D1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C4D10" w:rsidRDefault="008C4D1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C4D10" w:rsidRDefault="008C4D1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C4D10" w:rsidRDefault="008C4D10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8C4D10" w:rsidRPr="00565A23" w:rsidRDefault="008C4D1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2</w:t>
      </w:r>
    </w:p>
    <w:p w:rsidR="008C4D10" w:rsidRPr="00565A23" w:rsidRDefault="008C4D10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8C4D10" w:rsidRDefault="008C4D10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8C4D10" w:rsidRDefault="008C4D10" w:rsidP="00CB2EE3">
      <w:pPr>
        <w:spacing w:before="100" w:beforeAutospacing="1" w:after="100" w:afterAutospacing="1"/>
        <w:jc w:val="center"/>
      </w:pPr>
      <w:r w:rsidRPr="00145A49">
        <w:t>БЛОК-СХЕМА</w:t>
      </w:r>
      <w:r w:rsidRPr="00145A49">
        <w:br/>
        <w:t>предоставления муниципальной услуги «</w:t>
      </w:r>
      <w:r w:rsidRPr="00D666FB">
        <w:t>Выдача разрешения на условно разрешенный вид использования земельного участка или объекта капитального стро</w:t>
      </w:r>
      <w:r>
        <w:t>и</w:t>
      </w:r>
      <w:r w:rsidRPr="00D666FB">
        <w:t>тельства»</w:t>
      </w:r>
    </w:p>
    <w:p w:rsidR="008C4D10" w:rsidRPr="00DC1EC1" w:rsidRDefault="008C4D10" w:rsidP="00CB2EE3">
      <w:pPr>
        <w:spacing w:before="100" w:beforeAutospacing="1" w:after="100" w:afterAutospacing="1"/>
        <w:jc w:val="center"/>
      </w:pPr>
      <w:r>
        <w:rPr>
          <w:noProof/>
        </w:rPr>
        <w:pict>
          <v:rect id="_x0000_s1033" style="position:absolute;left:0;text-align:left;margin-left:123.45pt;margin-top:10.2pt;width:124.5pt;height:66.75pt;z-index:251652096">
            <v:textbox style="mso-next-textbox:#_x0000_s1033">
              <w:txbxContent>
                <w:p w:rsidR="008C4D10" w:rsidRPr="00862A5C" w:rsidRDefault="008C4D10" w:rsidP="00136B5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C4D10" w:rsidRDefault="008C4D10" w:rsidP="00136B51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8C4D10" w:rsidRDefault="008C4D10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8C4D10" w:rsidRDefault="008C4D10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8C4D10" w:rsidRDefault="008C4D10" w:rsidP="0069146F">
      <w:pPr>
        <w:tabs>
          <w:tab w:val="left" w:pos="567"/>
        </w:tabs>
        <w:spacing w:line="274" w:lineRule="exact"/>
        <w:ind w:right="2920"/>
        <w:rPr>
          <w:color w:val="000000"/>
          <w:sz w:val="23"/>
          <w:szCs w:val="23"/>
        </w:rPr>
      </w:pPr>
      <w:r>
        <w:rPr>
          <w:noProof/>
        </w:rPr>
        <w:pict>
          <v:rect id="_x0000_s1034" style="position:absolute;margin-left:-58.8pt;margin-top:146.2pt;width:124.5pt;height:62.25pt;z-index:251658240">
            <v:textbox style="mso-next-textbox:#_x0000_s1034">
              <w:txbxContent>
                <w:p w:rsidR="008C4D10" w:rsidRDefault="008C4D10" w:rsidP="00136B51">
                  <w:pPr>
                    <w:ind w:firstLine="142"/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5.7pt;margin-top:167.95pt;width:57.75pt;height:.05pt;flip:x;z-index:251657216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123.45pt;margin-top:141.7pt;width:124.5pt;height:66.75pt;z-index:251656192">
            <v:textbox style="mso-next-textbox:#_x0000_s1036">
              <w:txbxContent>
                <w:p w:rsidR="008C4D10" w:rsidRDefault="008C4D10" w:rsidP="00136B51">
                  <w:pPr>
                    <w:jc w:val="center"/>
                  </w:pPr>
                  <w:r>
                    <w:t>Рассмотрение заявления и приложенных к нему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183.45pt;margin-top:121.45pt;width:0;height:20.25pt;z-index:251655168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123.45pt;margin-top:46.5pt;width:124.5pt;height:74.95pt;z-index:251654144">
            <v:textbox style="mso-next-textbox:#_x0000_s1038">
              <w:txbxContent>
                <w:p w:rsidR="008C4D10" w:rsidRPr="00862A5C" w:rsidRDefault="008C4D10" w:rsidP="00136B51">
                  <w:pPr>
                    <w:rPr>
                      <w:sz w:val="16"/>
                      <w:szCs w:val="16"/>
                    </w:rPr>
                  </w:pPr>
                </w:p>
                <w:p w:rsidR="008C4D10" w:rsidRDefault="008C4D10" w:rsidP="00136B51">
                  <w:pPr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183.45pt;margin-top:21.75pt;width:0;height:24.75pt;z-index:251653120" o:connectortype="straight">
            <v:stroke endarrow="block"/>
          </v:shape>
        </w:pict>
      </w:r>
      <w:r>
        <w:rPr>
          <w:color w:val="000000"/>
          <w:sz w:val="23"/>
          <w:szCs w:val="23"/>
        </w:rPr>
        <w:tab/>
      </w: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  <w:r>
        <w:rPr>
          <w:noProof/>
        </w:rPr>
        <w:pict>
          <v:rect id="_x0000_s1040" style="position:absolute;margin-left:312.45pt;margin-top:9pt;width:124.5pt;height:62.25pt;z-index:251660288">
            <v:textbox style="mso-next-textbox:#_x0000_s1040">
              <w:txbxContent>
                <w:p w:rsidR="008C4D10" w:rsidRPr="001E65FF" w:rsidRDefault="008C4D10" w:rsidP="00D666FB">
                  <w:pPr>
                    <w:jc w:val="center"/>
                  </w:pPr>
                  <w:r>
                    <w:t>Организация проведения публичных слушаний</w:t>
                  </w:r>
                </w:p>
              </w:txbxContent>
            </v:textbox>
          </v:rect>
        </w:pict>
      </w: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  <w:r>
        <w:rPr>
          <w:noProof/>
        </w:rPr>
        <w:pict>
          <v:shape id="_x0000_s1041" type="#_x0000_t32" style="position:absolute;margin-left:247.95pt;margin-top:.85pt;width:64.5pt;height:0;z-index:251659264" o:connectortype="straight">
            <v:stroke endarrow="block"/>
          </v:shape>
        </w:pict>
      </w:r>
    </w:p>
    <w:p w:rsidR="008C4D10" w:rsidRDefault="008C4D10" w:rsidP="00D666FB">
      <w:pPr>
        <w:rPr>
          <w:sz w:val="23"/>
          <w:szCs w:val="23"/>
        </w:rPr>
      </w:pPr>
    </w:p>
    <w:p w:rsidR="008C4D10" w:rsidRPr="00D666FB" w:rsidRDefault="008C4D10" w:rsidP="00D666FB">
      <w:pPr>
        <w:rPr>
          <w:sz w:val="23"/>
          <w:szCs w:val="23"/>
        </w:rPr>
      </w:pPr>
      <w:r>
        <w:rPr>
          <w:noProof/>
        </w:rPr>
        <w:pict>
          <v:shape id="_x0000_s1042" type="#_x0000_t32" style="position:absolute;margin-left:374.7pt;margin-top:5.1pt;width:0;height:13.5pt;z-index:251661312" o:connectortype="straight">
            <v:stroke endarrow="block"/>
          </v:shape>
        </w:pict>
      </w:r>
    </w:p>
    <w:p w:rsidR="008C4D10" w:rsidRPr="00D666FB" w:rsidRDefault="008C4D10" w:rsidP="002D293D">
      <w:pPr>
        <w:tabs>
          <w:tab w:val="left" w:pos="567"/>
          <w:tab w:val="left" w:pos="4395"/>
          <w:tab w:val="left" w:pos="5655"/>
        </w:tabs>
        <w:rPr>
          <w:sz w:val="23"/>
          <w:szCs w:val="23"/>
        </w:rPr>
        <w:sectPr w:rsidR="008C4D10" w:rsidRPr="00D666FB" w:rsidSect="0069146F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noProof/>
        </w:rPr>
        <w:pict>
          <v:rect id="_x0000_s1043" style="position:absolute;margin-left:321.7pt;margin-top:237.2pt;width:124.5pt;height:26.25pt;z-index:251670528">
            <v:textbox style="mso-next-textbox:#_x0000_s1043">
              <w:txbxContent>
                <w:p w:rsidR="008C4D10" w:rsidRDefault="008C4D10" w:rsidP="002D293D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379.2pt;margin-top:222.2pt;width:0;height:15pt;z-index:251669504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312.45pt;margin-top:180.95pt;width:144.75pt;height:41.25pt;z-index:251668480">
            <v:textbox style="mso-next-textbox:#_x0000_s1045">
              <w:txbxContent>
                <w:p w:rsidR="008C4D10" w:rsidRDefault="008C4D10" w:rsidP="00D666FB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8C4D10" w:rsidRDefault="008C4D10" w:rsidP="00D666F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374.7pt;margin-top:168.95pt;width:0;height:12pt;z-index:251667456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312.45pt;margin-top:120.95pt;width:150pt;height:48pt;z-index:251666432">
            <v:textbox style="mso-next-textbox:#_x0000_s1047">
              <w:txbxContent>
                <w:p w:rsidR="008C4D10" w:rsidRDefault="008C4D10" w:rsidP="00D666FB">
                  <w:pPr>
                    <w:jc w:val="center"/>
                  </w:pPr>
                  <w:r>
                    <w:t>Подготовка протокола и заключения публичных слушаний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374.7pt;margin-top:109.7pt;width:0;height:11.25pt;z-index:251665408" o:connectortype="straight">
            <v:stroke endarrow="block"/>
          </v:shape>
        </w:pict>
      </w:r>
      <w:r>
        <w:rPr>
          <w:noProof/>
        </w:rPr>
        <w:pict>
          <v:rect id="_x0000_s1049" style="position:absolute;margin-left:312.45pt;margin-top:75.2pt;width:144.75pt;height:33.75pt;z-index:251664384">
            <v:textbox style="mso-next-textbox:#_x0000_s1049">
              <w:txbxContent>
                <w:p w:rsidR="008C4D10" w:rsidRDefault="008C4D10" w:rsidP="00D666FB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374.7pt;margin-top:62.45pt;width:0;height:12.75pt;z-index:251663360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312.45pt;margin-top:5.4pt;width:150pt;height:57.05pt;z-index:251662336">
            <v:textbox style="mso-next-textbox:#_x0000_s1051">
              <w:txbxContent>
                <w:p w:rsidR="008C4D10" w:rsidRDefault="008C4D10" w:rsidP="00D666FB">
                  <w:pPr>
                    <w:jc w:val="center"/>
                  </w:pPr>
                  <w:r>
                    <w:t>Направление сообщений о проведении публичных слушаний</w:t>
                  </w:r>
                </w:p>
              </w:txbxContent>
            </v:textbox>
          </v:rect>
        </w:pict>
      </w:r>
      <w:r>
        <w:rPr>
          <w:sz w:val="23"/>
          <w:szCs w:val="23"/>
        </w:rPr>
        <w:tab/>
      </w:r>
    </w:p>
    <w:p w:rsidR="008C4D10" w:rsidRPr="00666D16" w:rsidRDefault="008C4D10" w:rsidP="00D666F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color w:val="000000"/>
          <w:lang w:eastAsia="ar-SA"/>
        </w:rPr>
        <w:t xml:space="preserve">                                                                                      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</w:p>
    <w:p w:rsidR="008C4D10" w:rsidRPr="00441399" w:rsidRDefault="008C4D10" w:rsidP="00441399">
      <w:pPr>
        <w:tabs>
          <w:tab w:val="left" w:pos="6525"/>
        </w:tabs>
        <w:rPr>
          <w:sz w:val="23"/>
          <w:szCs w:val="23"/>
        </w:rPr>
        <w:sectPr w:rsidR="008C4D10" w:rsidRPr="00441399" w:rsidSect="0069146F">
          <w:pgSz w:w="16838" w:h="11906" w:orient="landscape"/>
          <w:pgMar w:top="850" w:right="426" w:bottom="1701" w:left="1134" w:header="708" w:footer="708" w:gutter="0"/>
          <w:cols w:space="708"/>
          <w:docGrid w:linePitch="360"/>
        </w:sectPr>
      </w:pPr>
    </w:p>
    <w:p w:rsidR="008C4D10" w:rsidRDefault="008C4D10" w:rsidP="00CC7E15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sectPr w:rsidR="008C4D10" w:rsidSect="006914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10" w:rsidRDefault="008C4D10" w:rsidP="00CE0A1F">
      <w:r>
        <w:separator/>
      </w:r>
    </w:p>
  </w:endnote>
  <w:endnote w:type="continuationSeparator" w:id="1">
    <w:p w:rsidR="008C4D10" w:rsidRDefault="008C4D10" w:rsidP="00CE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10" w:rsidRDefault="008C4D10" w:rsidP="00CE0A1F">
      <w:r>
        <w:separator/>
      </w:r>
    </w:p>
  </w:footnote>
  <w:footnote w:type="continuationSeparator" w:id="1">
    <w:p w:rsidR="008C4D10" w:rsidRDefault="008C4D10" w:rsidP="00CE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20545"/>
    <w:multiLevelType w:val="hybridMultilevel"/>
    <w:tmpl w:val="0E0667D6"/>
    <w:lvl w:ilvl="0" w:tplc="BAF85B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D48C7"/>
    <w:multiLevelType w:val="hybridMultilevel"/>
    <w:tmpl w:val="B0065310"/>
    <w:lvl w:ilvl="0" w:tplc="A8FA2F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1A1C17"/>
    <w:multiLevelType w:val="hybridMultilevel"/>
    <w:tmpl w:val="94701788"/>
    <w:lvl w:ilvl="0" w:tplc="6E2C2B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13C67"/>
    <w:multiLevelType w:val="hybridMultilevel"/>
    <w:tmpl w:val="D6D8C35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09759D4"/>
    <w:multiLevelType w:val="hybridMultilevel"/>
    <w:tmpl w:val="591E572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>
    <w:nsid w:val="3AC54FFE"/>
    <w:multiLevelType w:val="hybridMultilevel"/>
    <w:tmpl w:val="1A16393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>
    <w:nsid w:val="51F55964"/>
    <w:multiLevelType w:val="hybridMultilevel"/>
    <w:tmpl w:val="23C4570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8">
    <w:nsid w:val="52CF1490"/>
    <w:multiLevelType w:val="hybridMultilevel"/>
    <w:tmpl w:val="ADFE85C4"/>
    <w:lvl w:ilvl="0" w:tplc="0EF06436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28D"/>
    <w:rsid w:val="0000501A"/>
    <w:rsid w:val="00017509"/>
    <w:rsid w:val="0002115D"/>
    <w:rsid w:val="00021315"/>
    <w:rsid w:val="000231D3"/>
    <w:rsid w:val="000240F2"/>
    <w:rsid w:val="0003017D"/>
    <w:rsid w:val="000306B5"/>
    <w:rsid w:val="00031F03"/>
    <w:rsid w:val="000330D3"/>
    <w:rsid w:val="00044AB9"/>
    <w:rsid w:val="00047C2B"/>
    <w:rsid w:val="000535B2"/>
    <w:rsid w:val="00057C2F"/>
    <w:rsid w:val="00060D8A"/>
    <w:rsid w:val="00063031"/>
    <w:rsid w:val="000709C6"/>
    <w:rsid w:val="00071B8C"/>
    <w:rsid w:val="0007542F"/>
    <w:rsid w:val="00075D1F"/>
    <w:rsid w:val="000764A5"/>
    <w:rsid w:val="000861D3"/>
    <w:rsid w:val="00092938"/>
    <w:rsid w:val="00092BBA"/>
    <w:rsid w:val="00094E78"/>
    <w:rsid w:val="00097935"/>
    <w:rsid w:val="000A3989"/>
    <w:rsid w:val="000A3A36"/>
    <w:rsid w:val="000A6925"/>
    <w:rsid w:val="000B006D"/>
    <w:rsid w:val="000B136A"/>
    <w:rsid w:val="000C26C1"/>
    <w:rsid w:val="000C48BF"/>
    <w:rsid w:val="000D243C"/>
    <w:rsid w:val="000E376F"/>
    <w:rsid w:val="000F567B"/>
    <w:rsid w:val="001006A9"/>
    <w:rsid w:val="001175D9"/>
    <w:rsid w:val="00122758"/>
    <w:rsid w:val="0012546B"/>
    <w:rsid w:val="00125551"/>
    <w:rsid w:val="00126F48"/>
    <w:rsid w:val="00127A0F"/>
    <w:rsid w:val="001301A1"/>
    <w:rsid w:val="00136B51"/>
    <w:rsid w:val="00145A49"/>
    <w:rsid w:val="0015609A"/>
    <w:rsid w:val="00172381"/>
    <w:rsid w:val="001723E2"/>
    <w:rsid w:val="00173E21"/>
    <w:rsid w:val="00176BC0"/>
    <w:rsid w:val="00177937"/>
    <w:rsid w:val="00184E9D"/>
    <w:rsid w:val="00185D18"/>
    <w:rsid w:val="00191763"/>
    <w:rsid w:val="00193F70"/>
    <w:rsid w:val="001942DB"/>
    <w:rsid w:val="001A54E0"/>
    <w:rsid w:val="001A5C7B"/>
    <w:rsid w:val="001B2EC1"/>
    <w:rsid w:val="001B2F73"/>
    <w:rsid w:val="001D3881"/>
    <w:rsid w:val="001D40EA"/>
    <w:rsid w:val="001D41E2"/>
    <w:rsid w:val="001D5FD5"/>
    <w:rsid w:val="001D6FBD"/>
    <w:rsid w:val="001E1D0B"/>
    <w:rsid w:val="001E65FF"/>
    <w:rsid w:val="001F0C44"/>
    <w:rsid w:val="001F5DB2"/>
    <w:rsid w:val="001F7D85"/>
    <w:rsid w:val="0020403A"/>
    <w:rsid w:val="00205FDD"/>
    <w:rsid w:val="00205FFB"/>
    <w:rsid w:val="00216CA5"/>
    <w:rsid w:val="00217FC9"/>
    <w:rsid w:val="002202B3"/>
    <w:rsid w:val="00224890"/>
    <w:rsid w:val="00224E4D"/>
    <w:rsid w:val="00226665"/>
    <w:rsid w:val="002301B8"/>
    <w:rsid w:val="002307D5"/>
    <w:rsid w:val="00235049"/>
    <w:rsid w:val="00235276"/>
    <w:rsid w:val="0023529A"/>
    <w:rsid w:val="00235F29"/>
    <w:rsid w:val="00241D32"/>
    <w:rsid w:val="00245D7F"/>
    <w:rsid w:val="00250EBF"/>
    <w:rsid w:val="00252481"/>
    <w:rsid w:val="0025360A"/>
    <w:rsid w:val="00254D51"/>
    <w:rsid w:val="00255B72"/>
    <w:rsid w:val="002751FC"/>
    <w:rsid w:val="002771E4"/>
    <w:rsid w:val="002774C3"/>
    <w:rsid w:val="00281E19"/>
    <w:rsid w:val="00282E14"/>
    <w:rsid w:val="00283CA9"/>
    <w:rsid w:val="00287B43"/>
    <w:rsid w:val="00290733"/>
    <w:rsid w:val="00292EB4"/>
    <w:rsid w:val="00293536"/>
    <w:rsid w:val="00295EFF"/>
    <w:rsid w:val="00296807"/>
    <w:rsid w:val="00297A11"/>
    <w:rsid w:val="002A6838"/>
    <w:rsid w:val="002A69CB"/>
    <w:rsid w:val="002B1F79"/>
    <w:rsid w:val="002C01EE"/>
    <w:rsid w:val="002C07AB"/>
    <w:rsid w:val="002C32F4"/>
    <w:rsid w:val="002C3D44"/>
    <w:rsid w:val="002C73CB"/>
    <w:rsid w:val="002C7B97"/>
    <w:rsid w:val="002D064A"/>
    <w:rsid w:val="002D293D"/>
    <w:rsid w:val="002D37A5"/>
    <w:rsid w:val="002D6FA9"/>
    <w:rsid w:val="002D7DC9"/>
    <w:rsid w:val="002E14FB"/>
    <w:rsid w:val="002E5250"/>
    <w:rsid w:val="0030410D"/>
    <w:rsid w:val="003208E9"/>
    <w:rsid w:val="003222C0"/>
    <w:rsid w:val="00335AF4"/>
    <w:rsid w:val="0034264B"/>
    <w:rsid w:val="00352120"/>
    <w:rsid w:val="00356E4A"/>
    <w:rsid w:val="00362D15"/>
    <w:rsid w:val="003903C3"/>
    <w:rsid w:val="00391617"/>
    <w:rsid w:val="00392305"/>
    <w:rsid w:val="00392F4F"/>
    <w:rsid w:val="003940C7"/>
    <w:rsid w:val="003A17E1"/>
    <w:rsid w:val="003A7BA8"/>
    <w:rsid w:val="003A7C81"/>
    <w:rsid w:val="003B00F1"/>
    <w:rsid w:val="003B2718"/>
    <w:rsid w:val="003B2E1C"/>
    <w:rsid w:val="003B394F"/>
    <w:rsid w:val="003B5FED"/>
    <w:rsid w:val="003B7EBD"/>
    <w:rsid w:val="003D08FF"/>
    <w:rsid w:val="003D7D89"/>
    <w:rsid w:val="003E2EA5"/>
    <w:rsid w:val="003E48AD"/>
    <w:rsid w:val="003E71AB"/>
    <w:rsid w:val="003F0EE9"/>
    <w:rsid w:val="004058E3"/>
    <w:rsid w:val="0040648C"/>
    <w:rsid w:val="0041007F"/>
    <w:rsid w:val="004136FF"/>
    <w:rsid w:val="00413CE1"/>
    <w:rsid w:val="0041480E"/>
    <w:rsid w:val="00420B82"/>
    <w:rsid w:val="00430062"/>
    <w:rsid w:val="004301D6"/>
    <w:rsid w:val="00433901"/>
    <w:rsid w:val="00433C70"/>
    <w:rsid w:val="00434134"/>
    <w:rsid w:val="00441399"/>
    <w:rsid w:val="00444C97"/>
    <w:rsid w:val="00445BDB"/>
    <w:rsid w:val="00447851"/>
    <w:rsid w:val="00452C47"/>
    <w:rsid w:val="00454A53"/>
    <w:rsid w:val="00455E9C"/>
    <w:rsid w:val="004575D0"/>
    <w:rsid w:val="00462001"/>
    <w:rsid w:val="004639BA"/>
    <w:rsid w:val="0047420F"/>
    <w:rsid w:val="004867E9"/>
    <w:rsid w:val="00492641"/>
    <w:rsid w:val="00494114"/>
    <w:rsid w:val="00495786"/>
    <w:rsid w:val="00496639"/>
    <w:rsid w:val="004A1AA1"/>
    <w:rsid w:val="004A7089"/>
    <w:rsid w:val="004B63DE"/>
    <w:rsid w:val="004C13CC"/>
    <w:rsid w:val="004C2E87"/>
    <w:rsid w:val="004C4337"/>
    <w:rsid w:val="004C5916"/>
    <w:rsid w:val="004D114B"/>
    <w:rsid w:val="004D1B5C"/>
    <w:rsid w:val="004D5DAB"/>
    <w:rsid w:val="004E1BB5"/>
    <w:rsid w:val="004E5BD6"/>
    <w:rsid w:val="004E6209"/>
    <w:rsid w:val="004F3ED0"/>
    <w:rsid w:val="004F3F49"/>
    <w:rsid w:val="004F5E2D"/>
    <w:rsid w:val="004F6B1D"/>
    <w:rsid w:val="00500C95"/>
    <w:rsid w:val="0050256A"/>
    <w:rsid w:val="00502B4C"/>
    <w:rsid w:val="00506716"/>
    <w:rsid w:val="005156AC"/>
    <w:rsid w:val="00520D6E"/>
    <w:rsid w:val="00524750"/>
    <w:rsid w:val="00527C71"/>
    <w:rsid w:val="00530875"/>
    <w:rsid w:val="00530C3E"/>
    <w:rsid w:val="005500F5"/>
    <w:rsid w:val="00551900"/>
    <w:rsid w:val="00553F8A"/>
    <w:rsid w:val="00561D4C"/>
    <w:rsid w:val="005628A7"/>
    <w:rsid w:val="005639F1"/>
    <w:rsid w:val="00565A23"/>
    <w:rsid w:val="005663A4"/>
    <w:rsid w:val="005709FB"/>
    <w:rsid w:val="005813D7"/>
    <w:rsid w:val="00587345"/>
    <w:rsid w:val="00590060"/>
    <w:rsid w:val="00592D5A"/>
    <w:rsid w:val="00594D3E"/>
    <w:rsid w:val="00597094"/>
    <w:rsid w:val="005A5773"/>
    <w:rsid w:val="005C02DB"/>
    <w:rsid w:val="005C1D7B"/>
    <w:rsid w:val="005C454F"/>
    <w:rsid w:val="005C5BBA"/>
    <w:rsid w:val="005D0000"/>
    <w:rsid w:val="005D1B6C"/>
    <w:rsid w:val="005F4CA2"/>
    <w:rsid w:val="005F4D4B"/>
    <w:rsid w:val="00600724"/>
    <w:rsid w:val="00600E3B"/>
    <w:rsid w:val="006103E4"/>
    <w:rsid w:val="006153EC"/>
    <w:rsid w:val="00615556"/>
    <w:rsid w:val="00617388"/>
    <w:rsid w:val="006176D3"/>
    <w:rsid w:val="00622DF8"/>
    <w:rsid w:val="006252DB"/>
    <w:rsid w:val="00631C0C"/>
    <w:rsid w:val="00633ACD"/>
    <w:rsid w:val="00640A6F"/>
    <w:rsid w:val="006462CE"/>
    <w:rsid w:val="006501E4"/>
    <w:rsid w:val="006541F0"/>
    <w:rsid w:val="00664AAD"/>
    <w:rsid w:val="0066565B"/>
    <w:rsid w:val="00666D16"/>
    <w:rsid w:val="00667B34"/>
    <w:rsid w:val="00672132"/>
    <w:rsid w:val="00672894"/>
    <w:rsid w:val="00684F0A"/>
    <w:rsid w:val="0069146F"/>
    <w:rsid w:val="00694990"/>
    <w:rsid w:val="006B199F"/>
    <w:rsid w:val="006B3B1C"/>
    <w:rsid w:val="006B411C"/>
    <w:rsid w:val="006B648B"/>
    <w:rsid w:val="006C1A46"/>
    <w:rsid w:val="006C3E2B"/>
    <w:rsid w:val="006D2941"/>
    <w:rsid w:val="006D7159"/>
    <w:rsid w:val="006E3D5C"/>
    <w:rsid w:val="006E7052"/>
    <w:rsid w:val="006F3691"/>
    <w:rsid w:val="006F62F0"/>
    <w:rsid w:val="006F73BD"/>
    <w:rsid w:val="006F79E4"/>
    <w:rsid w:val="00702851"/>
    <w:rsid w:val="00706015"/>
    <w:rsid w:val="00711872"/>
    <w:rsid w:val="00712C62"/>
    <w:rsid w:val="00726253"/>
    <w:rsid w:val="0072698F"/>
    <w:rsid w:val="00732330"/>
    <w:rsid w:val="0073589E"/>
    <w:rsid w:val="0073681C"/>
    <w:rsid w:val="00740E55"/>
    <w:rsid w:val="0074575E"/>
    <w:rsid w:val="0075052A"/>
    <w:rsid w:val="00752A64"/>
    <w:rsid w:val="00761CD2"/>
    <w:rsid w:val="0076676B"/>
    <w:rsid w:val="007723E8"/>
    <w:rsid w:val="00774C11"/>
    <w:rsid w:val="00776AA9"/>
    <w:rsid w:val="007840F6"/>
    <w:rsid w:val="0079250D"/>
    <w:rsid w:val="00792FEA"/>
    <w:rsid w:val="007A1762"/>
    <w:rsid w:val="007B0D92"/>
    <w:rsid w:val="007C02D8"/>
    <w:rsid w:val="007C1E03"/>
    <w:rsid w:val="007C570E"/>
    <w:rsid w:val="007D321C"/>
    <w:rsid w:val="007E17F9"/>
    <w:rsid w:val="007F6539"/>
    <w:rsid w:val="00804D18"/>
    <w:rsid w:val="008050BD"/>
    <w:rsid w:val="00813748"/>
    <w:rsid w:val="00816CF3"/>
    <w:rsid w:val="00824821"/>
    <w:rsid w:val="00827501"/>
    <w:rsid w:val="008279CF"/>
    <w:rsid w:val="0083081E"/>
    <w:rsid w:val="00830BF5"/>
    <w:rsid w:val="00832EFB"/>
    <w:rsid w:val="00833582"/>
    <w:rsid w:val="0083410D"/>
    <w:rsid w:val="00835788"/>
    <w:rsid w:val="0083705A"/>
    <w:rsid w:val="00850379"/>
    <w:rsid w:val="008530B6"/>
    <w:rsid w:val="00855FDD"/>
    <w:rsid w:val="008576FD"/>
    <w:rsid w:val="00862A5C"/>
    <w:rsid w:val="00865956"/>
    <w:rsid w:val="00866AC7"/>
    <w:rsid w:val="00867131"/>
    <w:rsid w:val="0087569B"/>
    <w:rsid w:val="008863E9"/>
    <w:rsid w:val="00895CB1"/>
    <w:rsid w:val="008A1599"/>
    <w:rsid w:val="008A4BC9"/>
    <w:rsid w:val="008A519D"/>
    <w:rsid w:val="008C4D10"/>
    <w:rsid w:val="008D011F"/>
    <w:rsid w:val="008D036C"/>
    <w:rsid w:val="008D4406"/>
    <w:rsid w:val="008E0EB0"/>
    <w:rsid w:val="008E2345"/>
    <w:rsid w:val="008E33CD"/>
    <w:rsid w:val="008E4D4A"/>
    <w:rsid w:val="008F062C"/>
    <w:rsid w:val="008F23F9"/>
    <w:rsid w:val="008F24C3"/>
    <w:rsid w:val="008F545C"/>
    <w:rsid w:val="008F7E71"/>
    <w:rsid w:val="00906AD9"/>
    <w:rsid w:val="00910185"/>
    <w:rsid w:val="0091159D"/>
    <w:rsid w:val="009117EE"/>
    <w:rsid w:val="00916743"/>
    <w:rsid w:val="009212CA"/>
    <w:rsid w:val="00924A7B"/>
    <w:rsid w:val="009262AA"/>
    <w:rsid w:val="009306E6"/>
    <w:rsid w:val="00932342"/>
    <w:rsid w:val="0093268B"/>
    <w:rsid w:val="0093498D"/>
    <w:rsid w:val="00937FF8"/>
    <w:rsid w:val="00940B85"/>
    <w:rsid w:val="0094164B"/>
    <w:rsid w:val="00942C54"/>
    <w:rsid w:val="00945D27"/>
    <w:rsid w:val="00947A2C"/>
    <w:rsid w:val="009510BF"/>
    <w:rsid w:val="009535A0"/>
    <w:rsid w:val="00953CD3"/>
    <w:rsid w:val="00954023"/>
    <w:rsid w:val="0095559D"/>
    <w:rsid w:val="00955DE1"/>
    <w:rsid w:val="0096169B"/>
    <w:rsid w:val="00963ACC"/>
    <w:rsid w:val="00964937"/>
    <w:rsid w:val="00967812"/>
    <w:rsid w:val="00981ADE"/>
    <w:rsid w:val="009834DC"/>
    <w:rsid w:val="009907ED"/>
    <w:rsid w:val="00991A99"/>
    <w:rsid w:val="009939B6"/>
    <w:rsid w:val="00996A61"/>
    <w:rsid w:val="009A1D02"/>
    <w:rsid w:val="009A1E4A"/>
    <w:rsid w:val="009A5E77"/>
    <w:rsid w:val="009B2436"/>
    <w:rsid w:val="009B384F"/>
    <w:rsid w:val="009B62B5"/>
    <w:rsid w:val="009C2E45"/>
    <w:rsid w:val="009C63AA"/>
    <w:rsid w:val="009C673E"/>
    <w:rsid w:val="009D21D6"/>
    <w:rsid w:val="009E28DE"/>
    <w:rsid w:val="009E7A4C"/>
    <w:rsid w:val="009E7E53"/>
    <w:rsid w:val="009F3D06"/>
    <w:rsid w:val="009F7541"/>
    <w:rsid w:val="00A036A2"/>
    <w:rsid w:val="00A03D77"/>
    <w:rsid w:val="00A11E39"/>
    <w:rsid w:val="00A1539C"/>
    <w:rsid w:val="00A15415"/>
    <w:rsid w:val="00A278C3"/>
    <w:rsid w:val="00A309AB"/>
    <w:rsid w:val="00A31DAF"/>
    <w:rsid w:val="00A3205F"/>
    <w:rsid w:val="00A32967"/>
    <w:rsid w:val="00A3328B"/>
    <w:rsid w:val="00A338D9"/>
    <w:rsid w:val="00A428C1"/>
    <w:rsid w:val="00A44A51"/>
    <w:rsid w:val="00A5128E"/>
    <w:rsid w:val="00A51324"/>
    <w:rsid w:val="00A6497F"/>
    <w:rsid w:val="00A65107"/>
    <w:rsid w:val="00A65726"/>
    <w:rsid w:val="00A66645"/>
    <w:rsid w:val="00A6669A"/>
    <w:rsid w:val="00A775AC"/>
    <w:rsid w:val="00A80EB4"/>
    <w:rsid w:val="00A94DA5"/>
    <w:rsid w:val="00AA0BB2"/>
    <w:rsid w:val="00AA1824"/>
    <w:rsid w:val="00AB5E25"/>
    <w:rsid w:val="00AB791B"/>
    <w:rsid w:val="00AC4239"/>
    <w:rsid w:val="00AC4321"/>
    <w:rsid w:val="00AC6EC1"/>
    <w:rsid w:val="00AD7FD1"/>
    <w:rsid w:val="00AF1356"/>
    <w:rsid w:val="00AF4E96"/>
    <w:rsid w:val="00AF51B6"/>
    <w:rsid w:val="00B014FE"/>
    <w:rsid w:val="00B05D69"/>
    <w:rsid w:val="00B12BE9"/>
    <w:rsid w:val="00B17C3E"/>
    <w:rsid w:val="00B17E2B"/>
    <w:rsid w:val="00B20C99"/>
    <w:rsid w:val="00B21CE8"/>
    <w:rsid w:val="00B319B5"/>
    <w:rsid w:val="00B3304D"/>
    <w:rsid w:val="00B35E97"/>
    <w:rsid w:val="00B42A11"/>
    <w:rsid w:val="00B45592"/>
    <w:rsid w:val="00B505A5"/>
    <w:rsid w:val="00B64074"/>
    <w:rsid w:val="00B64887"/>
    <w:rsid w:val="00B7647B"/>
    <w:rsid w:val="00B80EF1"/>
    <w:rsid w:val="00B85641"/>
    <w:rsid w:val="00B858BD"/>
    <w:rsid w:val="00B87C26"/>
    <w:rsid w:val="00B91C4E"/>
    <w:rsid w:val="00B92149"/>
    <w:rsid w:val="00B96B78"/>
    <w:rsid w:val="00BA06F1"/>
    <w:rsid w:val="00BA1A39"/>
    <w:rsid w:val="00BA2286"/>
    <w:rsid w:val="00BA27B3"/>
    <w:rsid w:val="00BA48B2"/>
    <w:rsid w:val="00BA56A6"/>
    <w:rsid w:val="00BA6B31"/>
    <w:rsid w:val="00BB2E15"/>
    <w:rsid w:val="00BC2EEC"/>
    <w:rsid w:val="00BC4D39"/>
    <w:rsid w:val="00BC5F01"/>
    <w:rsid w:val="00BD2480"/>
    <w:rsid w:val="00BE4606"/>
    <w:rsid w:val="00BF5062"/>
    <w:rsid w:val="00BF7C97"/>
    <w:rsid w:val="00C0792E"/>
    <w:rsid w:val="00C10BF3"/>
    <w:rsid w:val="00C30EE6"/>
    <w:rsid w:val="00C3273A"/>
    <w:rsid w:val="00C35643"/>
    <w:rsid w:val="00C35B46"/>
    <w:rsid w:val="00C4140D"/>
    <w:rsid w:val="00C470F7"/>
    <w:rsid w:val="00C47435"/>
    <w:rsid w:val="00C47697"/>
    <w:rsid w:val="00C47DFA"/>
    <w:rsid w:val="00C5229C"/>
    <w:rsid w:val="00C52CDF"/>
    <w:rsid w:val="00C601F9"/>
    <w:rsid w:val="00C65FF6"/>
    <w:rsid w:val="00C80986"/>
    <w:rsid w:val="00C901F8"/>
    <w:rsid w:val="00C90F71"/>
    <w:rsid w:val="00C96521"/>
    <w:rsid w:val="00CA2020"/>
    <w:rsid w:val="00CA2FCC"/>
    <w:rsid w:val="00CA7F5E"/>
    <w:rsid w:val="00CB2EE3"/>
    <w:rsid w:val="00CC7DE4"/>
    <w:rsid w:val="00CC7E15"/>
    <w:rsid w:val="00CE0A1F"/>
    <w:rsid w:val="00CE1AF8"/>
    <w:rsid w:val="00CE3E19"/>
    <w:rsid w:val="00CE767F"/>
    <w:rsid w:val="00CF1406"/>
    <w:rsid w:val="00D00B7F"/>
    <w:rsid w:val="00D035A2"/>
    <w:rsid w:val="00D11C09"/>
    <w:rsid w:val="00D12CEA"/>
    <w:rsid w:val="00D14406"/>
    <w:rsid w:val="00D15B2D"/>
    <w:rsid w:val="00D204F1"/>
    <w:rsid w:val="00D20887"/>
    <w:rsid w:val="00D264CA"/>
    <w:rsid w:val="00D34D45"/>
    <w:rsid w:val="00D35A1A"/>
    <w:rsid w:val="00D361DA"/>
    <w:rsid w:val="00D44C4F"/>
    <w:rsid w:val="00D464C4"/>
    <w:rsid w:val="00D504D1"/>
    <w:rsid w:val="00D524F7"/>
    <w:rsid w:val="00D64DFC"/>
    <w:rsid w:val="00D666FB"/>
    <w:rsid w:val="00D82D7F"/>
    <w:rsid w:val="00D85C29"/>
    <w:rsid w:val="00D86257"/>
    <w:rsid w:val="00D92DD2"/>
    <w:rsid w:val="00D9443E"/>
    <w:rsid w:val="00D94467"/>
    <w:rsid w:val="00D94795"/>
    <w:rsid w:val="00D97800"/>
    <w:rsid w:val="00DA5B72"/>
    <w:rsid w:val="00DB0F1C"/>
    <w:rsid w:val="00DB3366"/>
    <w:rsid w:val="00DB44C8"/>
    <w:rsid w:val="00DC1B42"/>
    <w:rsid w:val="00DC1EC1"/>
    <w:rsid w:val="00DC77C1"/>
    <w:rsid w:val="00DD34DA"/>
    <w:rsid w:val="00DD458C"/>
    <w:rsid w:val="00DD4B83"/>
    <w:rsid w:val="00DD548B"/>
    <w:rsid w:val="00DD7132"/>
    <w:rsid w:val="00DD7476"/>
    <w:rsid w:val="00DE15FB"/>
    <w:rsid w:val="00DE2936"/>
    <w:rsid w:val="00DE2B14"/>
    <w:rsid w:val="00DE529E"/>
    <w:rsid w:val="00DE5612"/>
    <w:rsid w:val="00DE7005"/>
    <w:rsid w:val="00DF09EF"/>
    <w:rsid w:val="00DF121E"/>
    <w:rsid w:val="00DF48DC"/>
    <w:rsid w:val="00E009CF"/>
    <w:rsid w:val="00E06DA4"/>
    <w:rsid w:val="00E10A25"/>
    <w:rsid w:val="00E12A7D"/>
    <w:rsid w:val="00E213D5"/>
    <w:rsid w:val="00E23756"/>
    <w:rsid w:val="00E34A32"/>
    <w:rsid w:val="00E34B9E"/>
    <w:rsid w:val="00E40192"/>
    <w:rsid w:val="00E40282"/>
    <w:rsid w:val="00E50644"/>
    <w:rsid w:val="00E51B68"/>
    <w:rsid w:val="00E532AC"/>
    <w:rsid w:val="00E539E5"/>
    <w:rsid w:val="00E603E1"/>
    <w:rsid w:val="00E729E9"/>
    <w:rsid w:val="00E8106A"/>
    <w:rsid w:val="00E87735"/>
    <w:rsid w:val="00E87DFC"/>
    <w:rsid w:val="00E92B1C"/>
    <w:rsid w:val="00E92CEA"/>
    <w:rsid w:val="00E95D50"/>
    <w:rsid w:val="00E95E50"/>
    <w:rsid w:val="00EA0FB0"/>
    <w:rsid w:val="00EA2FFD"/>
    <w:rsid w:val="00EA43F4"/>
    <w:rsid w:val="00EA626F"/>
    <w:rsid w:val="00EA6FBE"/>
    <w:rsid w:val="00EA72BC"/>
    <w:rsid w:val="00EB04CB"/>
    <w:rsid w:val="00EB5012"/>
    <w:rsid w:val="00EC4C78"/>
    <w:rsid w:val="00EC58E5"/>
    <w:rsid w:val="00EC66FE"/>
    <w:rsid w:val="00EC7FB2"/>
    <w:rsid w:val="00ED02A7"/>
    <w:rsid w:val="00EE0E16"/>
    <w:rsid w:val="00EE4FCF"/>
    <w:rsid w:val="00EE684D"/>
    <w:rsid w:val="00EF26D9"/>
    <w:rsid w:val="00EF487C"/>
    <w:rsid w:val="00EF5089"/>
    <w:rsid w:val="00EF6C6D"/>
    <w:rsid w:val="00F026A7"/>
    <w:rsid w:val="00F105FC"/>
    <w:rsid w:val="00F1254C"/>
    <w:rsid w:val="00F13051"/>
    <w:rsid w:val="00F14C05"/>
    <w:rsid w:val="00F22E49"/>
    <w:rsid w:val="00F27381"/>
    <w:rsid w:val="00F27C91"/>
    <w:rsid w:val="00F31437"/>
    <w:rsid w:val="00F33C82"/>
    <w:rsid w:val="00F33DDA"/>
    <w:rsid w:val="00F403EA"/>
    <w:rsid w:val="00F519FF"/>
    <w:rsid w:val="00F5466C"/>
    <w:rsid w:val="00F6167B"/>
    <w:rsid w:val="00F7129E"/>
    <w:rsid w:val="00F75585"/>
    <w:rsid w:val="00F814A9"/>
    <w:rsid w:val="00F84560"/>
    <w:rsid w:val="00F901A3"/>
    <w:rsid w:val="00F92027"/>
    <w:rsid w:val="00F9753A"/>
    <w:rsid w:val="00FA0734"/>
    <w:rsid w:val="00FA523C"/>
    <w:rsid w:val="00FB18CE"/>
    <w:rsid w:val="00FB1968"/>
    <w:rsid w:val="00FB5FF3"/>
    <w:rsid w:val="00FB72CB"/>
    <w:rsid w:val="00FC2D29"/>
    <w:rsid w:val="00FC2E98"/>
    <w:rsid w:val="00FC455F"/>
    <w:rsid w:val="00FC7B98"/>
    <w:rsid w:val="00FD196E"/>
    <w:rsid w:val="00FE1C67"/>
    <w:rsid w:val="00FE4CCE"/>
    <w:rsid w:val="00FF21EA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5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5A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5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15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EB0"/>
    <w:rPr>
      <w:color w:val="800080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DA5B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DA5B72"/>
    <w:rPr>
      <w:b/>
      <w:bCs/>
      <w:color w:val="000080"/>
    </w:rPr>
  </w:style>
  <w:style w:type="character" w:customStyle="1" w:styleId="addr">
    <w:name w:val="addr"/>
    <w:uiPriority w:val="99"/>
    <w:rsid w:val="00B505A5"/>
  </w:style>
  <w:style w:type="character" w:customStyle="1" w:styleId="tel">
    <w:name w:val="tel"/>
    <w:uiPriority w:val="99"/>
    <w:rsid w:val="00B505A5"/>
  </w:style>
  <w:style w:type="paragraph" w:styleId="ListParagraph">
    <w:name w:val="List Paragraph"/>
    <w:basedOn w:val="Normal"/>
    <w:uiPriority w:val="99"/>
    <w:qFormat/>
    <w:rsid w:val="00EE68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E6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684D"/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rsid w:val="002771E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1E4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2771E4"/>
  </w:style>
  <w:style w:type="paragraph" w:customStyle="1" w:styleId="msonormalcxspmiddle">
    <w:name w:val="msonormalcxspmiddle"/>
    <w:basedOn w:val="Normal"/>
    <w:uiPriority w:val="99"/>
    <w:rsid w:val="00277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E0A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A1F"/>
    <w:rPr>
      <w:sz w:val="24"/>
      <w:szCs w:val="24"/>
    </w:rPr>
  </w:style>
  <w:style w:type="paragraph" w:styleId="NormalWeb">
    <w:name w:val="Normal (Web)"/>
    <w:basedOn w:val="Normal"/>
    <w:uiPriority w:val="99"/>
    <w:rsid w:val="0081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46215" TargetMode="External"/><Relationship Id="rId18" Type="http://schemas.openxmlformats.org/officeDocument/2006/relationships/hyperlink" Target="http://gosuslugi.permkra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32151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www.krasnokams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www.krasnokam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215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mailto:akgp@yandex.ru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55774FD37574816BDE5D37CD129E5BC9508DEE7C2364E3EA9DA7358gAABF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http://www.krasnoka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19</Pages>
  <Words>7727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Ud8</cp:lastModifiedBy>
  <cp:revision>10</cp:revision>
  <cp:lastPrinted>2017-12-04T08:57:00Z</cp:lastPrinted>
  <dcterms:created xsi:type="dcterms:W3CDTF">2017-10-30T06:55:00Z</dcterms:created>
  <dcterms:modified xsi:type="dcterms:W3CDTF">2017-12-05T08:31:00Z</dcterms:modified>
</cp:coreProperties>
</file>