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9A" w:rsidRPr="00A80E75" w:rsidRDefault="000A2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80E75">
        <w:rPr>
          <w:rFonts w:ascii="Times New Roman" w:eastAsia="Times New Roman" w:hAnsi="Times New Roman" w:cs="Times New Roman"/>
          <w:b/>
          <w:sz w:val="28"/>
        </w:rPr>
        <w:t>Сводная информация о ходе реализации муниципальных программ Краснокамск</w:t>
      </w:r>
      <w:r w:rsidR="00E63267" w:rsidRPr="00A80E75">
        <w:rPr>
          <w:rFonts w:ascii="Times New Roman" w:eastAsia="Times New Roman" w:hAnsi="Times New Roman" w:cs="Times New Roman"/>
          <w:b/>
          <w:sz w:val="28"/>
        </w:rPr>
        <w:t>ого городского поселения за 2016</w:t>
      </w:r>
      <w:r w:rsidRPr="00A80E75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AD749A" w:rsidRPr="00A80E75" w:rsidRDefault="00AD7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</w:p>
    <w:p w:rsidR="00AD749A" w:rsidRDefault="000A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Муниципальные программы Краснокамского городского поселения (далее – муниципальная программа</w:t>
      </w:r>
      <w:r w:rsidR="00B606A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МП) разрабатываются, утверждаются и реализуются, проводится оценка эффективности их реализации на основании порядка, утверждённого постановлением администрации Краснокамского городского поселения от 18.06.2014 № 452</w:t>
      </w:r>
      <w:r w:rsidR="00A70DCF">
        <w:rPr>
          <w:rFonts w:ascii="Times New Roman" w:eastAsia="Times New Roman" w:hAnsi="Times New Roman" w:cs="Times New Roman"/>
          <w:sz w:val="24"/>
        </w:rPr>
        <w:t xml:space="preserve"> </w:t>
      </w:r>
      <w:r w:rsidR="008B49E7" w:rsidRPr="00A70DCF">
        <w:rPr>
          <w:rFonts w:ascii="Times New Roman" w:eastAsia="Times New Roman" w:hAnsi="Times New Roman" w:cs="Times New Roman"/>
          <w:sz w:val="24"/>
        </w:rPr>
        <w:t>(в редакции от 29.03.2017 г. № 308)</w:t>
      </w:r>
      <w:r w:rsidRPr="00A70DCF">
        <w:rPr>
          <w:rFonts w:ascii="Times New Roman" w:eastAsia="Times New Roman" w:hAnsi="Times New Roman" w:cs="Times New Roman"/>
          <w:sz w:val="24"/>
        </w:rPr>
        <w:t>.</w:t>
      </w:r>
    </w:p>
    <w:p w:rsidR="00AD749A" w:rsidRDefault="000A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Разработка муниципальной программы предусматривает определение комплекса мероприятий, обеспечивающих эффективное решение экономических, социальных и иных проблем развития Краснокамского городского поселения. </w:t>
      </w:r>
    </w:p>
    <w:p w:rsidR="00AD749A" w:rsidRDefault="000A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истечении финансового года проводится сводная оценка эффективности и результативности реализации муниципальных программ, реализуемых администрацией Краснокамского городского поселения (в т.</w:t>
      </w:r>
      <w:r w:rsidR="00B606A6">
        <w:rPr>
          <w:rFonts w:ascii="Times New Roman" w:eastAsia="Times New Roman" w:hAnsi="Times New Roman" w:cs="Times New Roman"/>
          <w:sz w:val="24"/>
        </w:rPr>
        <w:t xml:space="preserve">ч. </w:t>
      </w:r>
      <w:r>
        <w:rPr>
          <w:rFonts w:ascii="Times New Roman" w:eastAsia="Times New Roman" w:hAnsi="Times New Roman" w:cs="Times New Roman"/>
          <w:sz w:val="24"/>
        </w:rPr>
        <w:t>самостоятельными структурными подразделениями) совместно с МКУ «Служба заказчика» и МКУ «Краснокамский расчётно-кассовый центр».</w:t>
      </w:r>
    </w:p>
    <w:p w:rsidR="00AD749A" w:rsidRDefault="00E6326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2016</w:t>
      </w:r>
      <w:r w:rsidR="000A2844">
        <w:rPr>
          <w:rFonts w:ascii="Times New Roman" w:eastAsia="Times New Roman" w:hAnsi="Times New Roman" w:cs="Times New Roman"/>
          <w:sz w:val="24"/>
        </w:rPr>
        <w:t xml:space="preserve"> году администрацией Краснокамского городского поселения реализовано 11 муниципальных программ: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96"/>
        <w:gridCol w:w="5681"/>
        <w:gridCol w:w="3762"/>
      </w:tblGrid>
      <w:tr w:rsidR="00AD749A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 муниципальной программы (наименование структурного подразделения)</w:t>
            </w:r>
          </w:p>
        </w:tc>
      </w:tr>
      <w:tr w:rsidR="00AD749A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муниципальными финансами Краснокамского городского поселения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FFA" w:rsidRDefault="000A2844" w:rsidP="0082297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Финансовое управление </w:t>
            </w:r>
          </w:p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(Л.Н.</w:t>
            </w:r>
            <w:r w:rsidR="00C93FF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Голдобина)</w:t>
            </w:r>
          </w:p>
        </w:tc>
      </w:tr>
      <w:tr w:rsidR="00AD749A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муниципальной собственностью и земельными ресурсами, градостроительная деятельность на территории Краснокамского городского поселения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Комитет имущественных отношений и землепользования (А.В. Лебедев)</w:t>
            </w:r>
          </w:p>
        </w:tc>
      </w:tr>
      <w:tr w:rsidR="00AD749A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доступной среды жизнедеятельности инвалидов и других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 населения на территории Краснокамского городского поселения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архитектуры и градостроительства</w:t>
            </w:r>
          </w:p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(О.С. Айзатулова)</w:t>
            </w:r>
          </w:p>
        </w:tc>
      </w:tr>
      <w:tr w:rsidR="00AD749A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безопасности населения и территории Краснокамского городского поселения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Помощник главы</w:t>
            </w:r>
            <w:r w:rsidR="00F034E2">
              <w:rPr>
                <w:rFonts w:ascii="Times New Roman" w:eastAsia="Times New Roman" w:hAnsi="Times New Roman" w:cs="Times New Roman"/>
                <w:sz w:val="24"/>
              </w:rPr>
              <w:t xml:space="preserve"> Н.А. Шилова</w:t>
            </w:r>
          </w:p>
        </w:tc>
      </w:tr>
      <w:tr w:rsidR="00AD749A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взаимодействия гражданского общества и органов местного самоуправления Краснокамского городского поселения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Управляющий делами</w:t>
            </w:r>
          </w:p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Г.Ю. Рябова</w:t>
            </w:r>
          </w:p>
        </w:tc>
      </w:tr>
      <w:tr w:rsidR="00AD749A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квалификации муниципальных служащих администрации Краснокамского городского поселения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Управляющий делами</w:t>
            </w:r>
          </w:p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Г.Ю. Рябова</w:t>
            </w:r>
          </w:p>
        </w:tc>
      </w:tr>
      <w:tr w:rsidR="00AD749A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Содействие развитию и поддержка общественных объединений, некоммерческих организаций в</w:t>
            </w:r>
            <w:r w:rsidR="007A148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Краснокамском городском поселении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tabs>
                <w:tab w:val="left" w:pos="6750"/>
              </w:tabs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развития территориального общественн</w:t>
            </w:r>
            <w:r w:rsidR="00F034E2">
              <w:rPr>
                <w:rFonts w:ascii="Times New Roman" w:eastAsia="Times New Roman" w:hAnsi="Times New Roman" w:cs="Times New Roman"/>
                <w:sz w:val="24"/>
              </w:rPr>
              <w:t xml:space="preserve">ого самоуправления (И.В. </w:t>
            </w:r>
            <w:proofErr w:type="spellStart"/>
            <w:r w:rsidR="00F034E2">
              <w:rPr>
                <w:rFonts w:ascii="Times New Roman" w:eastAsia="Times New Roman" w:hAnsi="Times New Roman" w:cs="Times New Roman"/>
                <w:sz w:val="24"/>
              </w:rPr>
              <w:t>Косивцова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AD749A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по молодёжной политике, культуре и спорту</w:t>
            </w:r>
          </w:p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(А.В. Фадеев)</w:t>
            </w:r>
          </w:p>
        </w:tc>
      </w:tr>
      <w:tr w:rsidR="00AD749A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жильём жителей Краснокамского городского поселения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F034E2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Помощник заместителя главы </w:t>
            </w:r>
            <w:r w:rsidR="000A2844">
              <w:rPr>
                <w:rFonts w:ascii="Times New Roman" w:eastAsia="Times New Roman" w:hAnsi="Times New Roman" w:cs="Times New Roman"/>
                <w:sz w:val="24"/>
              </w:rPr>
              <w:t>М.М.</w:t>
            </w:r>
            <w:r w:rsidR="00C93FF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A2844">
              <w:rPr>
                <w:rFonts w:ascii="Times New Roman" w:eastAsia="Times New Roman" w:hAnsi="Times New Roman" w:cs="Times New Roman"/>
                <w:sz w:val="24"/>
              </w:rPr>
              <w:t>Калмыкова</w:t>
            </w:r>
          </w:p>
        </w:tc>
      </w:tr>
      <w:tr w:rsidR="00AD749A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Строительство, развитие, капитальный ремонт жилищного фонда и объектов коммунальной инфраструктуры и дорожного хозяйства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tabs>
                <w:tab w:val="left" w:pos="6750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строительства и капитального ремонта</w:t>
            </w:r>
          </w:p>
          <w:p w:rsidR="00AD749A" w:rsidRDefault="000A2844" w:rsidP="0082297D">
            <w:pPr>
              <w:tabs>
                <w:tab w:val="left" w:pos="6750"/>
              </w:tabs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(Е.В. Пермякова)</w:t>
            </w:r>
          </w:p>
        </w:tc>
      </w:tr>
      <w:tr w:rsidR="00AD749A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объектов коммунальной и инженерной инфраструктуры, благоустройства и озеленения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tabs>
                <w:tab w:val="left" w:pos="6750"/>
              </w:tabs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ЖКХ, благоустройства и транспорта (Е.В. Коробейникова)</w:t>
            </w:r>
          </w:p>
        </w:tc>
      </w:tr>
    </w:tbl>
    <w:p w:rsidR="00AD749A" w:rsidRDefault="000A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 проведении оценки эффективности и результативности реализации муниципальных программ Краснокамского городского поселения использованы следующие критерии:</w:t>
      </w:r>
    </w:p>
    <w:p w:rsidR="00AD749A" w:rsidRDefault="000A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оценка степени достижения целей и решения задач МП (Q</w:t>
      </w:r>
      <w:r>
        <w:rPr>
          <w:rFonts w:ascii="Times New Roman" w:eastAsia="Times New Roman" w:hAnsi="Times New Roman" w:cs="Times New Roman"/>
          <w:sz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</w:rPr>
        <w:t>);</w:t>
      </w:r>
    </w:p>
    <w:p w:rsidR="00AD749A" w:rsidRDefault="000A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оценка степени достижения целей и решения задач подпрограмм (Q</w:t>
      </w:r>
      <w:r>
        <w:rPr>
          <w:rFonts w:ascii="Times New Roman" w:eastAsia="Times New Roman" w:hAnsi="Times New Roman" w:cs="Times New Roman"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</w:rPr>
        <w:t>);</w:t>
      </w:r>
    </w:p>
    <w:p w:rsidR="00AD749A" w:rsidRDefault="000A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оценка эффективности реализации бюджетных средств (Q</w:t>
      </w:r>
      <w:r>
        <w:rPr>
          <w:rFonts w:ascii="Times New Roman" w:eastAsia="Times New Roman" w:hAnsi="Times New Roman" w:cs="Times New Roman"/>
          <w:sz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AD749A" w:rsidRDefault="000A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эффективности и результативности муниципальных программ (F) осуществлена в разрезе индикаторов результативности и объёмов бюджетных расходов за отчётный год (</w:t>
      </w:r>
      <w:proofErr w:type="gramStart"/>
      <w:r>
        <w:rPr>
          <w:rFonts w:ascii="Times New Roman" w:eastAsia="Times New Roman" w:hAnsi="Times New Roman" w:cs="Times New Roman"/>
          <w:sz w:val="24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приложение). </w:t>
      </w:r>
    </w:p>
    <w:p w:rsidR="00AD749A" w:rsidRDefault="000A2844" w:rsidP="00A540F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значению показателя общей эффективности и результативности муниципальной программы, в соответствии с постановлением администрации КГП от 18.06.2014 № </w:t>
      </w:r>
      <w:r w:rsidRPr="00A70DCF">
        <w:rPr>
          <w:rFonts w:ascii="Times New Roman" w:eastAsia="Times New Roman" w:hAnsi="Times New Roman" w:cs="Times New Roman"/>
          <w:sz w:val="24"/>
        </w:rPr>
        <w:t>452</w:t>
      </w:r>
      <w:r w:rsidR="003C11A6" w:rsidRPr="00A70DCF">
        <w:rPr>
          <w:rFonts w:ascii="Times New Roman" w:eastAsia="Times New Roman" w:hAnsi="Times New Roman" w:cs="Times New Roman"/>
          <w:sz w:val="24"/>
        </w:rPr>
        <w:t xml:space="preserve"> (в редакции </w:t>
      </w:r>
      <w:r w:rsidR="00A540FC" w:rsidRPr="00A70DCF">
        <w:rPr>
          <w:rFonts w:ascii="Times New Roman" w:eastAsia="Times New Roman" w:hAnsi="Times New Roman" w:cs="Times New Roman"/>
          <w:sz w:val="24"/>
        </w:rPr>
        <w:t>от 29.03.2017 г. № 308</w:t>
      </w:r>
      <w:r w:rsidR="003C11A6" w:rsidRPr="00A70DCF">
        <w:rPr>
          <w:rFonts w:ascii="Times New Roman" w:eastAsia="Times New Roman" w:hAnsi="Times New Roman" w:cs="Times New Roman"/>
          <w:sz w:val="24"/>
        </w:rPr>
        <w:t>)</w:t>
      </w:r>
      <w:r w:rsidRPr="00A70DCF">
        <w:rPr>
          <w:rFonts w:ascii="Times New Roman" w:eastAsia="Times New Roman" w:hAnsi="Times New Roman" w:cs="Times New Roman"/>
          <w:sz w:val="24"/>
        </w:rPr>
        <w:t>, к</w:t>
      </w:r>
      <w:r w:rsidR="00A6508D" w:rsidRPr="00A70DCF">
        <w:rPr>
          <w:rFonts w:ascii="Times New Roman" w:eastAsia="Times New Roman" w:hAnsi="Times New Roman" w:cs="Times New Roman"/>
          <w:sz w:val="24"/>
        </w:rPr>
        <w:t>аждой программе присвоен уровень</w:t>
      </w:r>
      <w:r w:rsidRPr="00A70DCF">
        <w:rPr>
          <w:rFonts w:ascii="Times New Roman" w:eastAsia="Times New Roman" w:hAnsi="Times New Roman" w:cs="Times New Roman"/>
          <w:sz w:val="24"/>
        </w:rPr>
        <w:t xml:space="preserve"> эффективности</w:t>
      </w:r>
      <w:r w:rsidR="00F97D91" w:rsidRPr="00A70DCF">
        <w:rPr>
          <w:rFonts w:ascii="Times New Roman" w:eastAsia="Times New Roman" w:hAnsi="Times New Roman" w:cs="Times New Roman"/>
          <w:sz w:val="24"/>
        </w:rPr>
        <w:t xml:space="preserve"> в соответствии с представленной шкалой</w:t>
      </w:r>
      <w:r w:rsidRPr="00A70DCF">
        <w:rPr>
          <w:rFonts w:ascii="Times New Roman" w:eastAsia="Times New Roman" w:hAnsi="Times New Roman" w:cs="Times New Roman"/>
          <w:sz w:val="24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954"/>
      </w:tblGrid>
      <w:tr w:rsidR="004C6440" w:rsidRPr="004C6440" w:rsidTr="00AF7634">
        <w:tc>
          <w:tcPr>
            <w:tcW w:w="4077" w:type="dxa"/>
            <w:vAlign w:val="center"/>
          </w:tcPr>
          <w:p w:rsidR="004C6440" w:rsidRPr="004C6440" w:rsidRDefault="004C6440" w:rsidP="00AF7634">
            <w:pPr>
              <w:pStyle w:val="a9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>Критерий оценки эффективности</w:t>
            </w:r>
          </w:p>
        </w:tc>
        <w:tc>
          <w:tcPr>
            <w:tcW w:w="5954" w:type="dxa"/>
            <w:vAlign w:val="center"/>
          </w:tcPr>
          <w:p w:rsidR="004C6440" w:rsidRPr="004C6440" w:rsidRDefault="004C6440" w:rsidP="00AF7634">
            <w:pPr>
              <w:pStyle w:val="a9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  <w:p w:rsidR="004C6440" w:rsidRPr="004C6440" w:rsidRDefault="004C6440" w:rsidP="00AF7634">
            <w:pPr>
              <w:pStyle w:val="a9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</w:tr>
      <w:tr w:rsidR="004C6440" w:rsidRPr="004C6440" w:rsidTr="00B710E5">
        <w:tc>
          <w:tcPr>
            <w:tcW w:w="4077" w:type="dxa"/>
          </w:tcPr>
          <w:p w:rsidR="004C6440" w:rsidRPr="004C6440" w:rsidRDefault="004C6440" w:rsidP="00B710E5">
            <w:pPr>
              <w:pStyle w:val="a9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>менее 50%</w:t>
            </w:r>
          </w:p>
        </w:tc>
        <w:tc>
          <w:tcPr>
            <w:tcW w:w="5954" w:type="dxa"/>
          </w:tcPr>
          <w:p w:rsidR="004C6440" w:rsidRPr="004C6440" w:rsidRDefault="004C6440" w:rsidP="00B710E5">
            <w:pPr>
              <w:pStyle w:val="a9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>Неэффективный уровень реализации</w:t>
            </w:r>
          </w:p>
        </w:tc>
      </w:tr>
      <w:tr w:rsidR="004C6440" w:rsidRPr="004C6440" w:rsidTr="00B710E5">
        <w:tc>
          <w:tcPr>
            <w:tcW w:w="4077" w:type="dxa"/>
          </w:tcPr>
          <w:p w:rsidR="004C6440" w:rsidRPr="004C6440" w:rsidRDefault="004C6440" w:rsidP="00B710E5">
            <w:pPr>
              <w:pStyle w:val="a9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>51% - 80%</w:t>
            </w:r>
          </w:p>
        </w:tc>
        <w:tc>
          <w:tcPr>
            <w:tcW w:w="5954" w:type="dxa"/>
          </w:tcPr>
          <w:p w:rsidR="004C6440" w:rsidRPr="004C6440" w:rsidRDefault="004C6440" w:rsidP="00B710E5">
            <w:pPr>
              <w:pStyle w:val="a9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 xml:space="preserve">Удовлетворительный уровень реализации </w:t>
            </w:r>
          </w:p>
        </w:tc>
      </w:tr>
      <w:tr w:rsidR="004C6440" w:rsidRPr="004C6440" w:rsidTr="00B710E5">
        <w:tc>
          <w:tcPr>
            <w:tcW w:w="4077" w:type="dxa"/>
          </w:tcPr>
          <w:p w:rsidR="004C6440" w:rsidRPr="004C6440" w:rsidRDefault="004C6440" w:rsidP="00B710E5">
            <w:pPr>
              <w:pStyle w:val="a9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>81% - 100%</w:t>
            </w:r>
          </w:p>
        </w:tc>
        <w:tc>
          <w:tcPr>
            <w:tcW w:w="5954" w:type="dxa"/>
          </w:tcPr>
          <w:p w:rsidR="004C6440" w:rsidRPr="004C6440" w:rsidRDefault="004C6440" w:rsidP="00B710E5">
            <w:pPr>
              <w:pStyle w:val="a9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>Эффективный уровень реализация</w:t>
            </w:r>
          </w:p>
        </w:tc>
      </w:tr>
      <w:tr w:rsidR="004C6440" w:rsidRPr="004C6440" w:rsidTr="00B710E5">
        <w:tc>
          <w:tcPr>
            <w:tcW w:w="4077" w:type="dxa"/>
          </w:tcPr>
          <w:p w:rsidR="004C6440" w:rsidRPr="004C6440" w:rsidRDefault="004C6440" w:rsidP="00B710E5">
            <w:pPr>
              <w:pStyle w:val="a9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>более 100%</w:t>
            </w:r>
          </w:p>
        </w:tc>
        <w:tc>
          <w:tcPr>
            <w:tcW w:w="5954" w:type="dxa"/>
          </w:tcPr>
          <w:p w:rsidR="004C6440" w:rsidRPr="004C6440" w:rsidRDefault="004C6440" w:rsidP="00B710E5">
            <w:pPr>
              <w:pStyle w:val="a9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 xml:space="preserve">Высокоэффективный уровень реализации </w:t>
            </w:r>
          </w:p>
        </w:tc>
      </w:tr>
    </w:tbl>
    <w:p w:rsidR="00AD749A" w:rsidRDefault="000A2844" w:rsidP="00A07BF4">
      <w:pPr>
        <w:tabs>
          <w:tab w:val="left" w:pos="0"/>
          <w:tab w:val="left" w:pos="243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Сводная оценка эффективности и результативности реализации муниципальных программ Краснокамск</w:t>
      </w:r>
      <w:r w:rsidR="007D215B">
        <w:rPr>
          <w:rFonts w:ascii="Times New Roman" w:eastAsia="Times New Roman" w:hAnsi="Times New Roman" w:cs="Times New Roman"/>
          <w:b/>
          <w:sz w:val="24"/>
        </w:rPr>
        <w:t>ого городского поселения за 2016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4111"/>
        <w:gridCol w:w="1559"/>
        <w:gridCol w:w="1489"/>
        <w:gridCol w:w="2338"/>
      </w:tblGrid>
      <w:tr w:rsidR="00AD749A" w:rsidTr="007F5F49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82297D">
            <w:pPr>
              <w:tabs>
                <w:tab w:val="left" w:pos="0"/>
              </w:tabs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82297D">
            <w:pPr>
              <w:tabs>
                <w:tab w:val="left" w:pos="0"/>
              </w:tabs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МП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43E2A" w:rsidP="00043E2A">
            <w:pPr>
              <w:tabs>
                <w:tab w:val="left" w:pos="0"/>
              </w:tabs>
              <w:spacing w:after="0" w:line="260" w:lineRule="exact"/>
              <w:jc w:val="center"/>
            </w:pPr>
            <w:r w:rsidRPr="004C6440">
              <w:rPr>
                <w:rFonts w:ascii="Times New Roman" w:hAnsi="Times New Roman"/>
                <w:sz w:val="24"/>
                <w:szCs w:val="24"/>
              </w:rPr>
              <w:t>Критерий оценки эффективности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7634" w:rsidRPr="004C6440" w:rsidRDefault="00AF7634" w:rsidP="00AF7634">
            <w:pPr>
              <w:pStyle w:val="a9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  <w:p w:rsidR="00AD749A" w:rsidRDefault="00AF7634" w:rsidP="00AF7634">
            <w:pPr>
              <w:tabs>
                <w:tab w:val="left" w:pos="0"/>
              </w:tabs>
              <w:spacing w:after="0" w:line="260" w:lineRule="exact"/>
              <w:ind w:left="-57" w:right="-57"/>
              <w:jc w:val="center"/>
            </w:pPr>
            <w:r w:rsidRPr="004C6440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</w:tr>
      <w:tr w:rsidR="00331692" w:rsidTr="007F5F49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 w:rsidP="0082297D">
            <w:pPr>
              <w:spacing w:line="26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 w:rsidP="0082297D">
            <w:pPr>
              <w:spacing w:line="26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tabs>
                <w:tab w:val="left" w:pos="0"/>
              </w:tabs>
              <w:spacing w:after="0" w:line="26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Расчётное (фактическое) значение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82297D">
            <w:pPr>
              <w:tabs>
                <w:tab w:val="left" w:pos="0"/>
              </w:tabs>
              <w:spacing w:after="0" w:line="26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Значение, принимаемое к оценке</w:t>
            </w: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 w:rsidP="0082297D">
            <w:pPr>
              <w:spacing w:line="260" w:lineRule="exact"/>
              <w:rPr>
                <w:rFonts w:ascii="Calibri" w:eastAsia="Calibri" w:hAnsi="Calibri" w:cs="Calibri"/>
              </w:rPr>
            </w:pPr>
          </w:p>
        </w:tc>
      </w:tr>
      <w:tr w:rsidR="00331692" w:rsidTr="007F5F4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BB1FD4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муниципальными финансами Краснокамского городского поселения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Pr="00A70DCF" w:rsidRDefault="00BB1FD4" w:rsidP="005C1E43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CF">
              <w:rPr>
                <w:rFonts w:ascii="Times New Roman" w:hAnsi="Times New Roman" w:cs="Times New Roman"/>
                <w:sz w:val="24"/>
                <w:szCs w:val="24"/>
              </w:rPr>
              <w:t>107,</w:t>
            </w:r>
            <w:r w:rsidR="00715514" w:rsidRPr="00A70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40FC" w:rsidRPr="00A70D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331692" w:rsidP="005C1E43">
            <w:pPr>
              <w:spacing w:after="0" w:line="260" w:lineRule="exact"/>
              <w:ind w:left="-57" w:right="-57"/>
              <w:jc w:val="center"/>
            </w:pPr>
            <w:r w:rsidRPr="004C6440">
              <w:rPr>
                <w:rFonts w:ascii="Times New Roman" w:hAnsi="Times New Roman"/>
                <w:sz w:val="24"/>
                <w:szCs w:val="24"/>
              </w:rPr>
              <w:t>более 100%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1948EC" w:rsidP="00331692">
            <w:pPr>
              <w:spacing w:after="0" w:line="260" w:lineRule="exact"/>
              <w:ind w:left="-57" w:right="-57"/>
              <w:jc w:val="center"/>
            </w:pPr>
            <w:r w:rsidRPr="004C6440">
              <w:rPr>
                <w:rFonts w:ascii="Times New Roman" w:hAnsi="Times New Roman"/>
                <w:sz w:val="24"/>
                <w:szCs w:val="24"/>
              </w:rPr>
              <w:t>Высокоэффективный уровень реализации</w:t>
            </w:r>
          </w:p>
        </w:tc>
      </w:tr>
      <w:tr w:rsidR="00331692" w:rsidTr="007F5F49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BB1FD4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муниципальной собственностью и земельными ресурсами, градостроительная деятельность на территории Краснокамского городского поселения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Pr="00A70DCF" w:rsidRDefault="00BB1FD4" w:rsidP="005C1E43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CF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  <w:r w:rsidR="00A540FC" w:rsidRPr="00A70D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331692" w:rsidP="005C1E43">
            <w:pPr>
              <w:spacing w:after="0" w:line="260" w:lineRule="exact"/>
              <w:ind w:left="-57" w:right="-57"/>
              <w:jc w:val="center"/>
            </w:pPr>
            <w:r w:rsidRPr="004C6440">
              <w:rPr>
                <w:rFonts w:ascii="Times New Roman" w:hAnsi="Times New Roman"/>
                <w:sz w:val="24"/>
                <w:szCs w:val="24"/>
              </w:rPr>
              <w:t>более 100%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1948EC" w:rsidP="00331692">
            <w:pPr>
              <w:spacing w:after="0" w:line="260" w:lineRule="exact"/>
              <w:ind w:left="-57" w:right="-57"/>
              <w:jc w:val="center"/>
            </w:pPr>
            <w:r w:rsidRPr="004C6440">
              <w:rPr>
                <w:rFonts w:ascii="Times New Roman" w:hAnsi="Times New Roman"/>
                <w:sz w:val="24"/>
                <w:szCs w:val="24"/>
              </w:rPr>
              <w:t>Высокоэффективный уровень реализации</w:t>
            </w:r>
          </w:p>
        </w:tc>
      </w:tr>
      <w:tr w:rsidR="00331692" w:rsidTr="007F5F4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BB1FD4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доступной среды жизнедеятельности инвалидов и других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 населения на территории Краснокамского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Pr="00A70DCF" w:rsidRDefault="00BB1FD4" w:rsidP="005C1E43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CF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  <w:r w:rsidR="00A540FC" w:rsidRPr="00A70D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331692" w:rsidP="005C1E43">
            <w:pPr>
              <w:spacing w:after="0" w:line="260" w:lineRule="exact"/>
              <w:ind w:left="-57" w:right="-57"/>
              <w:jc w:val="center"/>
            </w:pPr>
            <w:r w:rsidRPr="004C6440">
              <w:rPr>
                <w:rFonts w:ascii="Times New Roman" w:hAnsi="Times New Roman"/>
                <w:sz w:val="24"/>
                <w:szCs w:val="24"/>
              </w:rPr>
              <w:t>более 100%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1948EC" w:rsidP="00331692">
            <w:pPr>
              <w:spacing w:after="0" w:line="260" w:lineRule="exact"/>
              <w:ind w:left="-57" w:right="-57"/>
              <w:jc w:val="center"/>
            </w:pPr>
            <w:r w:rsidRPr="004C6440">
              <w:rPr>
                <w:rFonts w:ascii="Times New Roman" w:hAnsi="Times New Roman"/>
                <w:sz w:val="24"/>
                <w:szCs w:val="24"/>
              </w:rPr>
              <w:t>Высокоэффективный уровень реализации</w:t>
            </w:r>
          </w:p>
        </w:tc>
      </w:tr>
      <w:tr w:rsidR="00331692" w:rsidTr="007F5F4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BB1FD4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безопасности населения и территории Краснокамского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Pr="00A70DCF" w:rsidRDefault="007C7A2E" w:rsidP="005C1E43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CF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  <w:r w:rsidR="00A540FC" w:rsidRPr="00A70D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331692" w:rsidP="005C1E43">
            <w:pPr>
              <w:spacing w:after="0" w:line="260" w:lineRule="exact"/>
              <w:ind w:left="-57" w:right="-57"/>
              <w:jc w:val="center"/>
            </w:pPr>
            <w:r w:rsidRPr="004C6440">
              <w:rPr>
                <w:rFonts w:ascii="Times New Roman" w:hAnsi="Times New Roman"/>
                <w:sz w:val="24"/>
                <w:szCs w:val="24"/>
              </w:rPr>
              <w:t>51% - 80%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1948EC" w:rsidP="00331692">
            <w:pPr>
              <w:spacing w:after="0" w:line="260" w:lineRule="exact"/>
              <w:ind w:left="-57" w:right="-57"/>
              <w:jc w:val="center"/>
            </w:pPr>
            <w:r w:rsidRPr="004C6440">
              <w:rPr>
                <w:rFonts w:ascii="Times New Roman" w:hAnsi="Times New Roman"/>
                <w:sz w:val="24"/>
                <w:szCs w:val="24"/>
              </w:rPr>
              <w:t>Удовлетворительный уровень реализации</w:t>
            </w:r>
          </w:p>
        </w:tc>
      </w:tr>
      <w:tr w:rsidR="00331692" w:rsidTr="007F5F4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BB1FD4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взаимодействия гражданского общества и органов местного самоуправления Краснокамского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Pr="00A70DCF" w:rsidRDefault="00D41C4A" w:rsidP="00715514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CF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  <w:r w:rsidR="00A540FC" w:rsidRPr="00A70D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Pr="00E63267" w:rsidRDefault="00331692" w:rsidP="005C1E43">
            <w:pPr>
              <w:spacing w:after="0" w:line="260" w:lineRule="exact"/>
              <w:ind w:left="-57" w:right="-57"/>
              <w:jc w:val="center"/>
              <w:rPr>
                <w:lang w:val="en-US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>81% - 100%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1948EC" w:rsidP="00331692">
            <w:pPr>
              <w:spacing w:after="0" w:line="260" w:lineRule="exact"/>
              <w:ind w:left="-57" w:right="-57"/>
              <w:jc w:val="center"/>
            </w:pPr>
            <w:r w:rsidRPr="004C6440">
              <w:rPr>
                <w:rFonts w:ascii="Times New Roman" w:hAnsi="Times New Roman"/>
                <w:sz w:val="24"/>
                <w:szCs w:val="24"/>
              </w:rPr>
              <w:t>Эффективный уровень реализация</w:t>
            </w:r>
          </w:p>
        </w:tc>
      </w:tr>
      <w:tr w:rsidR="00331692" w:rsidTr="007F5F4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BB1FD4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квалификации муниципальных служащих администрации Краснокамского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Pr="00A70DCF" w:rsidRDefault="007C7A2E" w:rsidP="005C1E43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C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  <w:r w:rsidR="00A540FC" w:rsidRPr="00A70D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331692" w:rsidP="005C1E43">
            <w:pPr>
              <w:spacing w:after="0" w:line="260" w:lineRule="exact"/>
              <w:ind w:left="-57" w:right="-57"/>
              <w:jc w:val="center"/>
            </w:pPr>
            <w:r w:rsidRPr="004C6440">
              <w:rPr>
                <w:rFonts w:ascii="Times New Roman" w:hAnsi="Times New Roman"/>
                <w:sz w:val="24"/>
                <w:szCs w:val="24"/>
              </w:rPr>
              <w:t>менее 50%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1948EC" w:rsidP="00331692">
            <w:pPr>
              <w:spacing w:after="0" w:line="260" w:lineRule="exact"/>
              <w:ind w:left="-57" w:right="-57"/>
              <w:jc w:val="center"/>
            </w:pPr>
            <w:r w:rsidRPr="004C6440">
              <w:rPr>
                <w:rFonts w:ascii="Times New Roman" w:hAnsi="Times New Roman"/>
                <w:sz w:val="24"/>
                <w:szCs w:val="24"/>
              </w:rPr>
              <w:t>Неэффективный уровень реализации</w:t>
            </w:r>
          </w:p>
        </w:tc>
      </w:tr>
      <w:tr w:rsidR="00331692" w:rsidTr="007F5F4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BB1FD4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Содействие развитию и поддержка общественных объединений, некоммерческих организаций в</w:t>
            </w:r>
            <w:r w:rsidR="007A148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Краснокамском городском поселении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Pr="00A70DCF" w:rsidRDefault="00F802BE" w:rsidP="005C1E43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  <w:r w:rsidR="00A540FC" w:rsidRPr="00A70D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331692" w:rsidP="005C1E43">
            <w:pPr>
              <w:spacing w:after="0" w:line="260" w:lineRule="exact"/>
              <w:ind w:left="-57" w:right="-57"/>
              <w:jc w:val="center"/>
            </w:pPr>
            <w:r w:rsidRPr="004C6440">
              <w:rPr>
                <w:rFonts w:ascii="Times New Roman" w:hAnsi="Times New Roman"/>
                <w:sz w:val="24"/>
                <w:szCs w:val="24"/>
              </w:rPr>
              <w:t>51% - 80%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1948EC" w:rsidP="00331692">
            <w:pPr>
              <w:spacing w:after="0" w:line="260" w:lineRule="exact"/>
              <w:ind w:left="-57" w:right="-57"/>
              <w:jc w:val="center"/>
            </w:pPr>
            <w:r w:rsidRPr="004C6440">
              <w:rPr>
                <w:rFonts w:ascii="Times New Roman" w:hAnsi="Times New Roman"/>
                <w:sz w:val="24"/>
                <w:szCs w:val="24"/>
              </w:rPr>
              <w:t>Удовлетворительный уровень реализации</w:t>
            </w:r>
          </w:p>
        </w:tc>
      </w:tr>
      <w:tr w:rsidR="00331692" w:rsidTr="007F5F4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BB1FD4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B606A6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благоприятных условий для реализации мероприятий в сферах молод</w:t>
            </w:r>
            <w:r w:rsidR="00B606A6">
              <w:rPr>
                <w:rFonts w:ascii="Times New Roman" w:eastAsia="Times New Roman" w:hAnsi="Times New Roman" w:cs="Times New Roman"/>
                <w:sz w:val="24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жной политики, культуры и спорта на территории Краснокамского городского поселения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Pr="00A70DCF" w:rsidRDefault="00BB1FD4" w:rsidP="005C1E43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CF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715514" w:rsidRPr="00A70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40FC" w:rsidRPr="00A70D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331692" w:rsidP="005C1E43">
            <w:pPr>
              <w:spacing w:after="0" w:line="260" w:lineRule="exact"/>
              <w:ind w:left="-57" w:right="-57"/>
              <w:jc w:val="center"/>
            </w:pPr>
            <w:r w:rsidRPr="004C6440">
              <w:rPr>
                <w:rFonts w:ascii="Times New Roman" w:hAnsi="Times New Roman"/>
                <w:sz w:val="24"/>
                <w:szCs w:val="24"/>
              </w:rPr>
              <w:t>более 100%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1948EC" w:rsidP="00331692">
            <w:pPr>
              <w:spacing w:after="0" w:line="260" w:lineRule="exact"/>
              <w:ind w:left="-57" w:right="-57"/>
              <w:jc w:val="center"/>
            </w:pPr>
            <w:r w:rsidRPr="004C6440">
              <w:rPr>
                <w:rFonts w:ascii="Times New Roman" w:hAnsi="Times New Roman"/>
                <w:sz w:val="24"/>
                <w:szCs w:val="24"/>
              </w:rPr>
              <w:t>Высокоэффективный уровень реализации</w:t>
            </w:r>
          </w:p>
        </w:tc>
      </w:tr>
      <w:tr w:rsidR="00331692" w:rsidTr="007F5F4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BB1FD4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жильём жителей Краснокамского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Pr="00A70DCF" w:rsidRDefault="00BB1FD4" w:rsidP="005C1E43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CF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  <w:r w:rsidR="00A540FC" w:rsidRPr="00A70D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331692" w:rsidP="005C1E43">
            <w:pPr>
              <w:spacing w:after="0" w:line="260" w:lineRule="exact"/>
              <w:ind w:left="-57" w:right="-57"/>
              <w:jc w:val="center"/>
            </w:pPr>
            <w:r w:rsidRPr="004C6440">
              <w:rPr>
                <w:rFonts w:ascii="Times New Roman" w:hAnsi="Times New Roman"/>
                <w:sz w:val="24"/>
                <w:szCs w:val="24"/>
              </w:rPr>
              <w:t>81% - 100%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1948EC" w:rsidP="00331692">
            <w:pPr>
              <w:spacing w:after="0" w:line="260" w:lineRule="exact"/>
              <w:ind w:left="-57" w:right="-57"/>
              <w:jc w:val="center"/>
            </w:pPr>
            <w:r w:rsidRPr="004C6440">
              <w:rPr>
                <w:rFonts w:ascii="Times New Roman" w:hAnsi="Times New Roman"/>
                <w:sz w:val="24"/>
                <w:szCs w:val="24"/>
              </w:rPr>
              <w:t>Эффективный уровень реализация</w:t>
            </w:r>
          </w:p>
        </w:tc>
      </w:tr>
      <w:tr w:rsidR="00331692" w:rsidTr="007F5F4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F5F49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Строительство, развитие, капитальный ремонт жилищного фонда и объектов коммунальной инфраструктуры и дорожного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Pr="00A70DCF" w:rsidRDefault="00715514" w:rsidP="005C1E43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C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BB1FD4" w:rsidRPr="00A70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0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40FC" w:rsidRPr="00A70D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331692" w:rsidP="005C1E43">
            <w:pPr>
              <w:spacing w:after="0" w:line="260" w:lineRule="exact"/>
              <w:ind w:left="-57" w:right="-57"/>
              <w:jc w:val="center"/>
            </w:pPr>
            <w:r w:rsidRPr="004C6440">
              <w:rPr>
                <w:rFonts w:ascii="Times New Roman" w:hAnsi="Times New Roman"/>
                <w:sz w:val="24"/>
                <w:szCs w:val="24"/>
              </w:rPr>
              <w:t>81% - 100%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1948EC" w:rsidP="00331692">
            <w:pPr>
              <w:spacing w:after="0" w:line="260" w:lineRule="exact"/>
              <w:ind w:left="-57" w:right="-57"/>
              <w:jc w:val="center"/>
            </w:pPr>
            <w:r w:rsidRPr="004C6440">
              <w:rPr>
                <w:rFonts w:ascii="Times New Roman" w:hAnsi="Times New Roman"/>
                <w:sz w:val="24"/>
                <w:szCs w:val="24"/>
              </w:rPr>
              <w:t>Эффективный уровень реализация</w:t>
            </w:r>
          </w:p>
        </w:tc>
      </w:tr>
      <w:tr w:rsidR="00331692" w:rsidTr="007F5F4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F5F49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объектов коммунальной и инженерной инфраструктуры, благоустройства и озеленения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Pr="00A70DCF" w:rsidRDefault="00715514" w:rsidP="005C1E43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C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B1FD4" w:rsidRPr="00A70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0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0FC" w:rsidRPr="00A70D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331692" w:rsidP="005C1E43">
            <w:pPr>
              <w:spacing w:after="0" w:line="260" w:lineRule="exact"/>
              <w:ind w:left="-57" w:right="-57"/>
              <w:jc w:val="center"/>
            </w:pPr>
            <w:r w:rsidRPr="004C6440">
              <w:rPr>
                <w:rFonts w:ascii="Times New Roman" w:hAnsi="Times New Roman"/>
                <w:sz w:val="24"/>
                <w:szCs w:val="24"/>
              </w:rPr>
              <w:t>81% - 100%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1948EC" w:rsidP="00331692">
            <w:pPr>
              <w:spacing w:after="0" w:line="260" w:lineRule="exact"/>
              <w:ind w:left="-57" w:right="-57"/>
              <w:jc w:val="center"/>
            </w:pPr>
            <w:r w:rsidRPr="004C6440">
              <w:rPr>
                <w:rFonts w:ascii="Times New Roman" w:hAnsi="Times New Roman"/>
                <w:sz w:val="24"/>
                <w:szCs w:val="24"/>
              </w:rPr>
              <w:t>Эффективный уровень реализация</w:t>
            </w:r>
          </w:p>
        </w:tc>
      </w:tr>
    </w:tbl>
    <w:p w:rsidR="00225C3D" w:rsidRPr="00A70DCF" w:rsidRDefault="00225C3D" w:rsidP="00A07BF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27DB3">
        <w:rPr>
          <w:rFonts w:ascii="Times New Roman" w:eastAsia="Times New Roman" w:hAnsi="Times New Roman" w:cs="Times New Roman"/>
          <w:sz w:val="24"/>
        </w:rPr>
        <w:t>По итогам 2016</w:t>
      </w:r>
      <w:r>
        <w:rPr>
          <w:rFonts w:ascii="Times New Roman" w:eastAsia="Times New Roman" w:hAnsi="Times New Roman" w:cs="Times New Roman"/>
          <w:sz w:val="24"/>
        </w:rPr>
        <w:t xml:space="preserve"> года среднеарифметическая</w:t>
      </w:r>
      <w:r w:rsidRPr="00C27DB3">
        <w:rPr>
          <w:rFonts w:ascii="Times New Roman" w:eastAsia="Times New Roman" w:hAnsi="Times New Roman" w:cs="Times New Roman"/>
          <w:sz w:val="24"/>
        </w:rPr>
        <w:t xml:space="preserve"> оценка эффективности и результативности реализации муниципальных программ Краснокамского городского поселения </w:t>
      </w:r>
      <w:r w:rsidR="00EB5904" w:rsidRPr="00A70DCF">
        <w:rPr>
          <w:rFonts w:ascii="Times New Roman" w:eastAsia="Times New Roman" w:hAnsi="Times New Roman" w:cs="Times New Roman"/>
          <w:sz w:val="24"/>
        </w:rPr>
        <w:t xml:space="preserve">составила </w:t>
      </w:r>
      <w:r w:rsidR="00075AAD">
        <w:rPr>
          <w:rFonts w:ascii="Times New Roman" w:eastAsia="Times New Roman" w:hAnsi="Times New Roman" w:cs="Times New Roman"/>
          <w:sz w:val="24"/>
        </w:rPr>
        <w:t>90,2</w:t>
      </w:r>
      <w:r w:rsidRPr="00A70DCF">
        <w:rPr>
          <w:rFonts w:ascii="Times New Roman" w:eastAsia="Times New Roman" w:hAnsi="Times New Roman" w:cs="Times New Roman"/>
          <w:sz w:val="24"/>
        </w:rPr>
        <w:t xml:space="preserve"> % (эффективна</w:t>
      </w:r>
      <w:r w:rsidR="00607A29" w:rsidRPr="00A70DCF">
        <w:rPr>
          <w:rFonts w:ascii="Times New Roman" w:eastAsia="Times New Roman" w:hAnsi="Times New Roman" w:cs="Times New Roman"/>
          <w:sz w:val="24"/>
        </w:rPr>
        <w:t>я реализация муниципальных программ</w:t>
      </w:r>
      <w:r w:rsidRPr="00A70DCF">
        <w:rPr>
          <w:rFonts w:ascii="Times New Roman" w:eastAsia="Times New Roman" w:hAnsi="Times New Roman" w:cs="Times New Roman"/>
          <w:sz w:val="24"/>
        </w:rPr>
        <w:t xml:space="preserve">). </w:t>
      </w:r>
    </w:p>
    <w:p w:rsidR="00AF7634" w:rsidRDefault="00A07BF4" w:rsidP="00AF763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noProof/>
          <w:sz w:val="24"/>
        </w:rPr>
      </w:pPr>
      <w:r w:rsidRPr="00A70DCF">
        <w:rPr>
          <w:rFonts w:ascii="Times New Roman" w:eastAsia="Times New Roman" w:hAnsi="Times New Roman" w:cs="Times New Roman"/>
          <w:noProof/>
          <w:sz w:val="24"/>
        </w:rPr>
        <w:t>Наглядно уровень эффективности и результативности реализации муниципальных</w:t>
      </w:r>
      <w:r>
        <w:rPr>
          <w:rFonts w:ascii="Times New Roman" w:eastAsia="Times New Roman" w:hAnsi="Times New Roman" w:cs="Times New Roman"/>
          <w:noProof/>
          <w:sz w:val="24"/>
        </w:rPr>
        <w:t xml:space="preserve"> программ Краснокамского городского поселения за 2016 год </w:t>
      </w:r>
      <w:r w:rsidR="00860A61">
        <w:rPr>
          <w:rFonts w:ascii="Times New Roman" w:eastAsia="Times New Roman" w:hAnsi="Times New Roman" w:cs="Times New Roman"/>
          <w:noProof/>
          <w:sz w:val="24"/>
        </w:rPr>
        <w:t>представлен</w:t>
      </w:r>
      <w:r>
        <w:rPr>
          <w:rFonts w:ascii="Times New Roman" w:eastAsia="Times New Roman" w:hAnsi="Times New Roman" w:cs="Times New Roman"/>
          <w:noProof/>
          <w:sz w:val="24"/>
        </w:rPr>
        <w:t xml:space="preserve"> на</w:t>
      </w:r>
      <w:r w:rsidR="00860A61">
        <w:rPr>
          <w:rFonts w:ascii="Times New Roman" w:eastAsia="Times New Roman" w:hAnsi="Times New Roman" w:cs="Times New Roman"/>
          <w:noProof/>
          <w:sz w:val="24"/>
        </w:rPr>
        <w:t xml:space="preserve"> диаграмм</w:t>
      </w:r>
      <w:r>
        <w:rPr>
          <w:rFonts w:ascii="Times New Roman" w:eastAsia="Times New Roman" w:hAnsi="Times New Roman" w:cs="Times New Roman"/>
          <w:noProof/>
          <w:sz w:val="24"/>
        </w:rPr>
        <w:t>е:</w:t>
      </w:r>
      <w:r w:rsidR="00A6508D">
        <w:rPr>
          <w:rFonts w:ascii="Times New Roman" w:eastAsia="Times New Roman" w:hAnsi="Times New Roman" w:cs="Times New Roman"/>
          <w:noProof/>
          <w:sz w:val="24"/>
        </w:rPr>
        <w:t xml:space="preserve"> </w:t>
      </w:r>
    </w:p>
    <w:p w:rsidR="008B776F" w:rsidRDefault="008B776F" w:rsidP="00667021">
      <w:pPr>
        <w:tabs>
          <w:tab w:val="left" w:pos="70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noProof/>
          <w:sz w:val="24"/>
        </w:rPr>
      </w:pPr>
      <w:r w:rsidRPr="00786126">
        <w:rPr>
          <w:rFonts w:ascii="Times New Roman" w:eastAsia="Times New Roman" w:hAnsi="Times New Roman" w:cs="Times New Roman"/>
          <w:noProof/>
          <w:color w:val="E36C0A" w:themeColor="accent6" w:themeShade="BF"/>
          <w:sz w:val="24"/>
        </w:rPr>
        <w:drawing>
          <wp:inline distT="0" distB="0" distL="0" distR="0">
            <wp:extent cx="6321425" cy="3095625"/>
            <wp:effectExtent l="0" t="0" r="31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4F3C" w:rsidRDefault="00AF7634" w:rsidP="00B75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Как видно из диаграммы, </w:t>
      </w:r>
      <w:r w:rsidRPr="00307F21"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z w:val="24"/>
        </w:rPr>
        <w:t xml:space="preserve">ивысший рейтинг эффективности </w:t>
      </w:r>
      <w:r w:rsidRPr="00307F21">
        <w:rPr>
          <w:rFonts w:ascii="Times New Roman" w:eastAsia="Times New Roman" w:hAnsi="Times New Roman" w:cs="Times New Roman"/>
          <w:sz w:val="24"/>
        </w:rPr>
        <w:t>присвоен 4-м муницип</w:t>
      </w:r>
      <w:r>
        <w:rPr>
          <w:rFonts w:ascii="Times New Roman" w:eastAsia="Times New Roman" w:hAnsi="Times New Roman" w:cs="Times New Roman"/>
          <w:sz w:val="24"/>
        </w:rPr>
        <w:t>альным программам (№№ 1, 2, 3, 8</w:t>
      </w:r>
      <w:r w:rsidRPr="00307F21">
        <w:rPr>
          <w:rFonts w:ascii="Times New Roman" w:eastAsia="Times New Roman" w:hAnsi="Times New Roman" w:cs="Times New Roman"/>
          <w:sz w:val="24"/>
        </w:rPr>
        <w:t>). Эффективна</w:t>
      </w:r>
      <w:r>
        <w:rPr>
          <w:rFonts w:ascii="Times New Roman" w:eastAsia="Times New Roman" w:hAnsi="Times New Roman" w:cs="Times New Roman"/>
          <w:sz w:val="24"/>
        </w:rPr>
        <w:t>я и результативная реализация МП сложилась у 4-х муниципал</w:t>
      </w:r>
      <w:r w:rsidR="00607A29">
        <w:rPr>
          <w:rFonts w:ascii="Times New Roman" w:eastAsia="Times New Roman" w:hAnsi="Times New Roman" w:cs="Times New Roman"/>
          <w:sz w:val="24"/>
        </w:rPr>
        <w:t xml:space="preserve">ьных программ №№ 5, 9, 10, 11. Двум муниципальным программам присвоен </w:t>
      </w:r>
      <w:r w:rsidR="00A01F2E">
        <w:rPr>
          <w:rFonts w:ascii="Times New Roman" w:eastAsia="Times New Roman" w:hAnsi="Times New Roman" w:cs="Times New Roman"/>
          <w:sz w:val="24"/>
        </w:rPr>
        <w:t>удовлетворительный уровень реализации программы (</w:t>
      </w:r>
      <w:r>
        <w:rPr>
          <w:rFonts w:ascii="Times New Roman" w:eastAsia="Times New Roman" w:hAnsi="Times New Roman" w:cs="Times New Roman"/>
          <w:sz w:val="24"/>
        </w:rPr>
        <w:t>№</w:t>
      </w:r>
      <w:r w:rsidR="00607A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4 и № 7</w:t>
      </w:r>
      <w:r w:rsidR="00A01F2E">
        <w:rPr>
          <w:rFonts w:ascii="Times New Roman" w:eastAsia="Times New Roman" w:hAnsi="Times New Roman" w:cs="Times New Roman"/>
          <w:sz w:val="24"/>
        </w:rPr>
        <w:t>).</w:t>
      </w:r>
      <w:r>
        <w:rPr>
          <w:rFonts w:ascii="Times New Roman" w:eastAsia="Times New Roman" w:hAnsi="Times New Roman" w:cs="Times New Roman"/>
          <w:sz w:val="24"/>
        </w:rPr>
        <w:t xml:space="preserve"> Неэффективная и нерезультативная реализация муниципальной программы сложилась только у программы № 6</w:t>
      </w:r>
      <w:r w:rsidRPr="00307F21">
        <w:rPr>
          <w:rFonts w:ascii="Times New Roman" w:eastAsia="Times New Roman" w:hAnsi="Times New Roman" w:cs="Times New Roman"/>
          <w:sz w:val="24"/>
        </w:rPr>
        <w:t>.</w:t>
      </w:r>
    </w:p>
    <w:p w:rsidR="00CD512C" w:rsidRPr="00314F3C" w:rsidRDefault="00673520" w:rsidP="0031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70DCF">
        <w:rPr>
          <w:rFonts w:ascii="Times New Roman" w:eastAsia="Times New Roman" w:hAnsi="Times New Roman" w:cs="Times New Roman"/>
          <w:sz w:val="24"/>
        </w:rPr>
        <w:t xml:space="preserve">В 2016 году на реализацию муниципальных программ было направлено на 64,8 % бюджетных средств больше, чем в 2015 году. </w:t>
      </w:r>
      <w:proofErr w:type="gramStart"/>
      <w:r w:rsidR="00A07BF4" w:rsidRPr="00A70DCF">
        <w:rPr>
          <w:rFonts w:ascii="Times New Roman" w:eastAsia="Times New Roman" w:hAnsi="Times New Roman" w:cs="Times New Roman"/>
          <w:sz w:val="24"/>
        </w:rPr>
        <w:t>В таблице представлена информация в</w:t>
      </w:r>
      <w:r w:rsidRPr="00A70DCF">
        <w:rPr>
          <w:rFonts w:ascii="Times New Roman" w:eastAsia="Times New Roman" w:hAnsi="Times New Roman" w:cs="Times New Roman"/>
          <w:sz w:val="24"/>
        </w:rPr>
        <w:t xml:space="preserve"> разрезе муниципальных программ в динамике по сравнению с прошлым годом</w:t>
      </w:r>
      <w:proofErr w:type="gramEnd"/>
      <w:r w:rsidR="00A07BF4" w:rsidRPr="00A70DCF">
        <w:rPr>
          <w:rFonts w:ascii="Times New Roman" w:eastAsia="Times New Roman" w:hAnsi="Times New Roman" w:cs="Times New Roman"/>
          <w:sz w:val="24"/>
        </w:rPr>
        <w:t>:</w:t>
      </w:r>
    </w:p>
    <w:p w:rsidR="0056103B" w:rsidRPr="00F01AEB" w:rsidRDefault="00E86A48" w:rsidP="009D771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Анализ и</w:t>
      </w:r>
      <w:r w:rsidR="00CF283B">
        <w:rPr>
          <w:rFonts w:ascii="Times New Roman" w:eastAsia="Times New Roman" w:hAnsi="Times New Roman" w:cs="Times New Roman"/>
          <w:b/>
          <w:sz w:val="24"/>
        </w:rPr>
        <w:t>спользования финансовых ресурсов</w:t>
      </w:r>
      <w:r>
        <w:rPr>
          <w:rFonts w:ascii="Times New Roman" w:eastAsia="Times New Roman" w:hAnsi="Times New Roman" w:cs="Times New Roman"/>
          <w:b/>
          <w:sz w:val="24"/>
        </w:rPr>
        <w:t>, предусмотренных муниципальными программами Краснокамского городского поселения за 2015-2016 г.г.</w:t>
      </w:r>
    </w:p>
    <w:tbl>
      <w:tblPr>
        <w:tblW w:w="9923" w:type="dxa"/>
        <w:tblInd w:w="108" w:type="dxa"/>
        <w:tblLayout w:type="fixed"/>
        <w:tblLook w:val="04A0"/>
      </w:tblPr>
      <w:tblGrid>
        <w:gridCol w:w="567"/>
        <w:gridCol w:w="3686"/>
        <w:gridCol w:w="1276"/>
        <w:gridCol w:w="1275"/>
        <w:gridCol w:w="1418"/>
        <w:gridCol w:w="1701"/>
      </w:tblGrid>
      <w:tr w:rsidR="009D7718" w:rsidRPr="009D7718" w:rsidTr="009D7718">
        <w:trPr>
          <w:trHeight w:val="4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718" w:rsidRPr="009D7718" w:rsidRDefault="009D7718" w:rsidP="00A07BF4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77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771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77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18" w:rsidRPr="009D7718" w:rsidRDefault="009D7718" w:rsidP="00A07BF4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7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F4" w:rsidRPr="00A70DCF" w:rsidRDefault="009D7718" w:rsidP="00A07BF4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0D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МП,</w:t>
            </w:r>
          </w:p>
          <w:p w:rsidR="009D7718" w:rsidRPr="009D7718" w:rsidRDefault="009D7718" w:rsidP="00A07BF4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0D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18" w:rsidRPr="009D7718" w:rsidRDefault="009D7718" w:rsidP="00A07BF4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Абсолютное отклонение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9D7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Pr="009D7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),</w:t>
            </w:r>
            <w:r w:rsidRPr="009D7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ыс</w:t>
            </w:r>
            <w:r w:rsidRPr="009D7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D7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уб</w:t>
            </w:r>
            <w:r w:rsidRPr="009D7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7718" w:rsidRPr="009D7718" w:rsidRDefault="009D7718" w:rsidP="00A07BF4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Относительное отклонение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9D7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Pr="009D7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9D7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9D7718" w:rsidRPr="009D7718" w:rsidTr="00A07BF4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718" w:rsidRPr="009D7718" w:rsidRDefault="009D7718" w:rsidP="007E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18" w:rsidRPr="009D7718" w:rsidRDefault="009D7718" w:rsidP="007E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18" w:rsidRPr="009D7718" w:rsidRDefault="009D7718" w:rsidP="0070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18" w:rsidRPr="009D7718" w:rsidRDefault="009D7718" w:rsidP="0070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18" w:rsidRPr="009D7718" w:rsidRDefault="009D7718" w:rsidP="009D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7718" w:rsidRPr="009D7718" w:rsidRDefault="009D7718" w:rsidP="007E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7718" w:rsidRPr="007E0FDD" w:rsidTr="009D771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18" w:rsidRDefault="009D7718" w:rsidP="008858CB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18" w:rsidRPr="007E0FDD" w:rsidRDefault="009D7718" w:rsidP="00A07BF4">
            <w:pPr>
              <w:pStyle w:val="a9"/>
              <w:tabs>
                <w:tab w:val="left" w:pos="193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муниципальными финансами Краснокамского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18" w:rsidRPr="0056103B" w:rsidRDefault="009D7718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18" w:rsidRPr="0056103B" w:rsidRDefault="009D7718" w:rsidP="004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18" w:rsidRPr="0056103B" w:rsidRDefault="009D7718" w:rsidP="004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2 809,9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718" w:rsidRPr="0056103B" w:rsidRDefault="00AC08EE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</w:tr>
      <w:tr w:rsidR="009D7718" w:rsidRPr="007E0FDD" w:rsidTr="009D77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18" w:rsidRDefault="009D7718" w:rsidP="008858CB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18" w:rsidRPr="007E0FDD" w:rsidRDefault="009D7718" w:rsidP="00A07BF4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муниципальной собственностью и земельными ресурсами, градостроительная деятельность на территории Краснокамского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18" w:rsidRPr="0056103B" w:rsidRDefault="009D7718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18" w:rsidRPr="0056103B" w:rsidRDefault="009D7718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18" w:rsidRPr="0056103B" w:rsidRDefault="009D7718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2 178,2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718" w:rsidRPr="0056103B" w:rsidRDefault="00AC08EE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9D7718" w:rsidRPr="007E0FDD" w:rsidTr="009D77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18" w:rsidRDefault="009D7718" w:rsidP="008858CB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18" w:rsidRPr="007E0FDD" w:rsidRDefault="009D7718" w:rsidP="00A07BF4">
            <w:pPr>
              <w:spacing w:after="0" w:line="240" w:lineRule="exact"/>
              <w:ind w:left="-57" w:right="-57"/>
              <w:rPr>
                <w:sz w:val="24"/>
                <w:szCs w:val="24"/>
              </w:rPr>
            </w:pPr>
            <w:r w:rsidRPr="007E0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доступной среды жизнедеятельности инвалидов и других </w:t>
            </w:r>
            <w:proofErr w:type="spellStart"/>
            <w:r w:rsidRPr="007E0FDD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7E0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 на территории Краснокамского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18" w:rsidRPr="0056103B" w:rsidRDefault="009D7718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18" w:rsidRPr="0056103B" w:rsidRDefault="009D7718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18" w:rsidRPr="0056103B" w:rsidRDefault="009D7718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 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718" w:rsidRPr="0056103B" w:rsidRDefault="00AC08EE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</w:tr>
      <w:tr w:rsidR="009D7718" w:rsidRPr="007E0FDD" w:rsidTr="009D77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18" w:rsidRDefault="009D7718" w:rsidP="008858CB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18" w:rsidRPr="007E0FDD" w:rsidRDefault="009D7718" w:rsidP="00A07BF4">
            <w:pPr>
              <w:spacing w:after="0" w:line="240" w:lineRule="exact"/>
              <w:ind w:left="-57" w:right="-57"/>
              <w:rPr>
                <w:sz w:val="24"/>
                <w:szCs w:val="24"/>
              </w:rPr>
            </w:pPr>
            <w:r w:rsidRPr="007E0FD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 и территории Краснокамского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18" w:rsidRPr="0056103B" w:rsidRDefault="009D7718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18" w:rsidRPr="0056103B" w:rsidRDefault="009D7718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18" w:rsidRPr="0056103B" w:rsidRDefault="009D7718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2 522,4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718" w:rsidRPr="0056103B" w:rsidRDefault="00AC08EE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</w:tr>
      <w:tr w:rsidR="009D7718" w:rsidRPr="007E0FDD" w:rsidTr="009D77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18" w:rsidRDefault="009D7718" w:rsidP="008858CB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18" w:rsidRPr="007E0FDD" w:rsidRDefault="009D7718" w:rsidP="00A07BF4">
            <w:pPr>
              <w:spacing w:after="0" w:line="240" w:lineRule="exact"/>
              <w:ind w:left="-57" w:right="-57"/>
              <w:rPr>
                <w:sz w:val="24"/>
                <w:szCs w:val="24"/>
              </w:rPr>
            </w:pPr>
            <w:r w:rsidRPr="007E0FD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взаимодействия гражданского общества и органов местного самоуправления Краснокамского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18" w:rsidRPr="0056103B" w:rsidRDefault="009D7718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18" w:rsidRPr="0056103B" w:rsidRDefault="009D7718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18" w:rsidRPr="0056103B" w:rsidRDefault="009D7718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 771,7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718" w:rsidRPr="0056103B" w:rsidRDefault="00AC08EE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51,2</w:t>
            </w:r>
          </w:p>
        </w:tc>
      </w:tr>
      <w:tr w:rsidR="009D7718" w:rsidRPr="007E0FDD" w:rsidTr="009D77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18" w:rsidRDefault="009D7718" w:rsidP="008858CB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18" w:rsidRPr="007E0FDD" w:rsidRDefault="009D7718" w:rsidP="00A07BF4">
            <w:pPr>
              <w:spacing w:after="0" w:line="240" w:lineRule="exact"/>
              <w:ind w:left="-57" w:right="-57"/>
              <w:rPr>
                <w:sz w:val="24"/>
                <w:szCs w:val="24"/>
              </w:rPr>
            </w:pPr>
            <w:r w:rsidRPr="007E0FD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муниципальных служащих администрации Краснокамского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18" w:rsidRPr="0056103B" w:rsidRDefault="009D7718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18" w:rsidRPr="0056103B" w:rsidRDefault="009D7718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18" w:rsidRPr="0056103B" w:rsidRDefault="009D7718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 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718" w:rsidRPr="0056103B" w:rsidRDefault="00AC08EE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718" w:rsidRPr="007E0FDD" w:rsidTr="009D77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18" w:rsidRDefault="009D7718" w:rsidP="008858CB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18" w:rsidRPr="007E0FDD" w:rsidRDefault="009D7718" w:rsidP="00A07BF4">
            <w:pPr>
              <w:spacing w:after="0" w:line="240" w:lineRule="exact"/>
              <w:ind w:left="-57" w:right="-57"/>
              <w:rPr>
                <w:sz w:val="24"/>
                <w:szCs w:val="24"/>
              </w:rPr>
            </w:pPr>
            <w:r w:rsidRPr="007E0F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и поддержка общественных объединений, некоммерческих организаций в Краснокамском городском поселении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18" w:rsidRPr="0056103B" w:rsidRDefault="009D7718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18" w:rsidRPr="0056103B" w:rsidRDefault="00F802BE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18" w:rsidRPr="0056103B" w:rsidRDefault="00F802BE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718" w:rsidRPr="0056103B" w:rsidRDefault="00AC08EE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8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9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8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7718" w:rsidRPr="007E0FDD" w:rsidTr="009D77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18" w:rsidRDefault="009D7718" w:rsidP="008858CB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18" w:rsidRPr="007E0FDD" w:rsidRDefault="009D7718" w:rsidP="00A07BF4">
            <w:pPr>
              <w:spacing w:after="0" w:line="240" w:lineRule="exact"/>
              <w:ind w:left="-57" w:right="-57"/>
              <w:rPr>
                <w:sz w:val="24"/>
                <w:szCs w:val="24"/>
              </w:rPr>
            </w:pPr>
            <w:r w:rsidRPr="007E0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благоприятных условий для реализации мероприятий в сферах молодёжной политики, культуры и спорта на территории Краснокамского городского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18" w:rsidRPr="0056103B" w:rsidRDefault="009D7718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18" w:rsidRPr="0056103B" w:rsidRDefault="009D7718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18" w:rsidRPr="0056103B" w:rsidRDefault="009D7718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 4 765,3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718" w:rsidRPr="0056103B" w:rsidRDefault="00AC08EE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</w:tr>
      <w:tr w:rsidR="009D7718" w:rsidRPr="007E0FDD" w:rsidTr="009D77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18" w:rsidRDefault="009D7718" w:rsidP="008858CB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18" w:rsidRPr="007E0FDD" w:rsidRDefault="009D7718" w:rsidP="00A07BF4">
            <w:pPr>
              <w:spacing w:after="0" w:line="240" w:lineRule="exact"/>
              <w:ind w:left="-57" w:right="-57"/>
              <w:rPr>
                <w:sz w:val="24"/>
                <w:szCs w:val="24"/>
              </w:rPr>
            </w:pPr>
            <w:r w:rsidRPr="007E0FD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жильём жителей Краснокамского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18" w:rsidRPr="0056103B" w:rsidRDefault="009D7718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18" w:rsidRPr="0056103B" w:rsidRDefault="009D7718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147 572,2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18" w:rsidRPr="0056103B" w:rsidRDefault="009D7718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113 420,1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718" w:rsidRPr="0056103B" w:rsidRDefault="00AC08EE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</w:t>
            </w:r>
          </w:p>
        </w:tc>
      </w:tr>
      <w:tr w:rsidR="009D7718" w:rsidRPr="007E0FDD" w:rsidTr="009D77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18" w:rsidRDefault="009D7718" w:rsidP="008858CB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18" w:rsidRPr="007E0FDD" w:rsidRDefault="009D7718" w:rsidP="00A07BF4">
            <w:pPr>
              <w:spacing w:after="0" w:line="240" w:lineRule="exact"/>
              <w:ind w:left="-57" w:right="-57"/>
              <w:rPr>
                <w:sz w:val="24"/>
                <w:szCs w:val="24"/>
              </w:rPr>
            </w:pPr>
            <w:r w:rsidRPr="007E0FD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развитие, капитальный ремонт жилищного фонда и объектов коммунальной инфраструктуры и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18" w:rsidRPr="0056103B" w:rsidRDefault="009D7718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18" w:rsidRPr="0056103B" w:rsidRDefault="009D7718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18" w:rsidRPr="0056103B" w:rsidRDefault="009D7718" w:rsidP="0088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24 126,5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718" w:rsidRPr="0056103B" w:rsidRDefault="009D7718" w:rsidP="00A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  <w:r w:rsidR="00AC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</w:tr>
      <w:tr w:rsidR="009D7718" w:rsidRPr="007E0FDD" w:rsidTr="00AC08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18" w:rsidRPr="00E21859" w:rsidRDefault="009D7718" w:rsidP="00A6508D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E21859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18" w:rsidRPr="00E21859" w:rsidRDefault="009D7718" w:rsidP="00A07BF4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2185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объектов коммунальной и инженерной инфраструктуры, благоустройства и озеленения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18" w:rsidRPr="00E21859" w:rsidRDefault="009D7718" w:rsidP="00A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60 618,2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18" w:rsidRPr="00E21859" w:rsidRDefault="009D7718" w:rsidP="00A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55 063,0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18" w:rsidRPr="00E21859" w:rsidRDefault="009D7718" w:rsidP="00A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 5 555,2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718" w:rsidRPr="00E21859" w:rsidRDefault="00AC08EE" w:rsidP="00A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</w:tr>
      <w:tr w:rsidR="009D7718" w:rsidRPr="00E21859" w:rsidTr="009D77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18" w:rsidRPr="00E21859" w:rsidRDefault="009D7718" w:rsidP="00E21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18" w:rsidRPr="00E21859" w:rsidRDefault="009D7718" w:rsidP="009D77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85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18" w:rsidRPr="00E21859" w:rsidRDefault="009D7718" w:rsidP="00E2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18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207 546,8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18" w:rsidRPr="00E21859" w:rsidRDefault="00112D15" w:rsidP="00E2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342 051</w:t>
            </w:r>
            <w:r w:rsidR="009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18" w:rsidRPr="00E21859" w:rsidRDefault="009D7718" w:rsidP="00E2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  <w:r w:rsidR="00112D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504,3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718" w:rsidRPr="00E21859" w:rsidRDefault="00AC08EE" w:rsidP="00E2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64,8</w:t>
            </w:r>
          </w:p>
        </w:tc>
      </w:tr>
    </w:tbl>
    <w:p w:rsidR="003B2AF6" w:rsidRDefault="000B4163" w:rsidP="009D771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2016 году на реал</w:t>
      </w:r>
      <w:r w:rsidR="00A6508D">
        <w:rPr>
          <w:rFonts w:ascii="Times New Roman" w:eastAsia="Times New Roman" w:hAnsi="Times New Roman" w:cs="Times New Roman"/>
          <w:sz w:val="24"/>
        </w:rPr>
        <w:t>изацию всех муниципальных программ Краснокамского городского поселения</w:t>
      </w:r>
      <w:r>
        <w:rPr>
          <w:rFonts w:ascii="Times New Roman" w:eastAsia="Times New Roman" w:hAnsi="Times New Roman" w:cs="Times New Roman"/>
          <w:sz w:val="24"/>
        </w:rPr>
        <w:t xml:space="preserve"> было использ</w:t>
      </w:r>
      <w:r w:rsidR="004734AE">
        <w:rPr>
          <w:rFonts w:ascii="Times New Roman" w:eastAsia="Times New Roman" w:hAnsi="Times New Roman" w:cs="Times New Roman"/>
          <w:sz w:val="24"/>
        </w:rPr>
        <w:t xml:space="preserve">овано средств на сумму </w:t>
      </w:r>
      <w:r w:rsidR="00482E02">
        <w:rPr>
          <w:rFonts w:ascii="Times New Roman" w:eastAsia="Times New Roman" w:hAnsi="Times New Roman" w:cs="Times New Roman"/>
          <w:sz w:val="24"/>
        </w:rPr>
        <w:t>3</w:t>
      </w:r>
      <w:r w:rsidR="00075AAD">
        <w:rPr>
          <w:rFonts w:ascii="Times New Roman" w:eastAsia="Times New Roman" w:hAnsi="Times New Roman" w:cs="Times New Roman"/>
          <w:sz w:val="24"/>
        </w:rPr>
        <w:t>42 051,1,0 тыс. руб., что на 134 504,3</w:t>
      </w:r>
      <w:r>
        <w:rPr>
          <w:rFonts w:ascii="Times New Roman" w:eastAsia="Times New Roman" w:hAnsi="Times New Roman" w:cs="Times New Roman"/>
          <w:sz w:val="24"/>
        </w:rPr>
        <w:t xml:space="preserve"> тыс. руб.</w:t>
      </w:r>
      <w:r w:rsidR="00A70DC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r w:rsidR="00A70DCF">
        <w:rPr>
          <w:rFonts w:ascii="Times New Roman" w:eastAsia="Times New Roman" w:hAnsi="Times New Roman" w:cs="Times New Roman"/>
          <w:sz w:val="24"/>
        </w:rPr>
        <w:t xml:space="preserve">↑ на </w:t>
      </w:r>
      <w:r w:rsidR="004734AE">
        <w:rPr>
          <w:rFonts w:ascii="Times New Roman" w:eastAsia="Times New Roman" w:hAnsi="Times New Roman" w:cs="Times New Roman"/>
          <w:sz w:val="24"/>
        </w:rPr>
        <w:t>64,8</w:t>
      </w:r>
      <w:r w:rsidR="006152F3">
        <w:rPr>
          <w:rFonts w:ascii="Times New Roman" w:eastAsia="Times New Roman" w:hAnsi="Times New Roman" w:cs="Times New Roman"/>
          <w:sz w:val="24"/>
        </w:rPr>
        <w:t xml:space="preserve"> %) боль</w:t>
      </w:r>
      <w:r w:rsidR="004C26FA">
        <w:rPr>
          <w:rFonts w:ascii="Times New Roman" w:eastAsia="Times New Roman" w:hAnsi="Times New Roman" w:cs="Times New Roman"/>
          <w:sz w:val="24"/>
        </w:rPr>
        <w:t>ше</w:t>
      </w:r>
      <w:r w:rsidR="00A70DCF">
        <w:rPr>
          <w:rFonts w:ascii="Times New Roman" w:eastAsia="Times New Roman" w:hAnsi="Times New Roman" w:cs="Times New Roman"/>
          <w:sz w:val="24"/>
        </w:rPr>
        <w:t>,</w:t>
      </w:r>
      <w:r w:rsidR="004C26FA">
        <w:rPr>
          <w:rFonts w:ascii="Times New Roman" w:eastAsia="Times New Roman" w:hAnsi="Times New Roman" w:cs="Times New Roman"/>
          <w:sz w:val="24"/>
        </w:rPr>
        <w:t xml:space="preserve"> чем в 2015 году. На </w:t>
      </w:r>
      <w:r w:rsidR="004C26FA" w:rsidRPr="00A70DCF">
        <w:rPr>
          <w:rFonts w:ascii="Times New Roman" w:eastAsia="Times New Roman" w:hAnsi="Times New Roman" w:cs="Times New Roman"/>
          <w:sz w:val="24"/>
        </w:rPr>
        <w:t xml:space="preserve">увеличение </w:t>
      </w:r>
      <w:r w:rsidR="00C54E54" w:rsidRPr="00A70DCF">
        <w:rPr>
          <w:rFonts w:ascii="Times New Roman" w:eastAsia="Times New Roman" w:hAnsi="Times New Roman" w:cs="Times New Roman"/>
          <w:sz w:val="24"/>
        </w:rPr>
        <w:t>объёма</w:t>
      </w:r>
      <w:r w:rsidR="004C26FA" w:rsidRPr="00A70DCF">
        <w:rPr>
          <w:rFonts w:ascii="Times New Roman" w:eastAsia="Times New Roman" w:hAnsi="Times New Roman" w:cs="Times New Roman"/>
          <w:sz w:val="24"/>
        </w:rPr>
        <w:t xml:space="preserve"> финансовых</w:t>
      </w:r>
      <w:r w:rsidR="004C26FA">
        <w:rPr>
          <w:rFonts w:ascii="Times New Roman" w:eastAsia="Times New Roman" w:hAnsi="Times New Roman" w:cs="Times New Roman"/>
          <w:sz w:val="24"/>
        </w:rPr>
        <w:t xml:space="preserve"> ресурсов, </w:t>
      </w:r>
      <w:r w:rsidR="009D16B7">
        <w:rPr>
          <w:rFonts w:ascii="Times New Roman" w:eastAsia="Times New Roman" w:hAnsi="Times New Roman" w:cs="Times New Roman"/>
          <w:sz w:val="24"/>
        </w:rPr>
        <w:t>повлияли следующие причины:</w:t>
      </w:r>
      <w:r w:rsidR="00042C7A">
        <w:rPr>
          <w:rFonts w:ascii="Times New Roman" w:eastAsia="Times New Roman" w:hAnsi="Times New Roman" w:cs="Times New Roman"/>
          <w:sz w:val="24"/>
        </w:rPr>
        <w:t xml:space="preserve"> </w:t>
      </w:r>
    </w:p>
    <w:p w:rsidR="003B2AF6" w:rsidRPr="003B2AF6" w:rsidRDefault="006152F3" w:rsidP="003B2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3B2AF6">
        <w:rPr>
          <w:rFonts w:ascii="Times New Roman" w:eastAsia="Times New Roman" w:hAnsi="Times New Roman" w:cs="Times New Roman"/>
          <w:sz w:val="24"/>
        </w:rPr>
        <w:t xml:space="preserve"> </w:t>
      </w:r>
      <w:r w:rsidR="00A91445">
        <w:rPr>
          <w:rFonts w:ascii="Times New Roman" w:eastAsia="Times New Roman" w:hAnsi="Times New Roman" w:cs="Times New Roman"/>
          <w:sz w:val="24"/>
        </w:rPr>
        <w:t>В</w:t>
      </w:r>
      <w:r w:rsidR="002A4CDF">
        <w:rPr>
          <w:rFonts w:ascii="Times New Roman" w:eastAsia="Times New Roman" w:hAnsi="Times New Roman" w:cs="Times New Roman"/>
          <w:sz w:val="24"/>
        </w:rPr>
        <w:t xml:space="preserve"> рамках реализации</w:t>
      </w:r>
      <w:r w:rsidR="00A91445">
        <w:rPr>
          <w:rFonts w:ascii="Times New Roman" w:eastAsia="Times New Roman" w:hAnsi="Times New Roman" w:cs="Times New Roman"/>
          <w:sz w:val="24"/>
        </w:rPr>
        <w:t xml:space="preserve"> МП «</w:t>
      </w:r>
      <w:r w:rsidR="00A91445" w:rsidRPr="007E0FDD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населения и территории Краснокамского городского поселения</w:t>
      </w:r>
      <w:r w:rsidR="00A9144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B2AF6">
        <w:rPr>
          <w:rFonts w:ascii="Times New Roman" w:eastAsia="Times New Roman" w:hAnsi="Times New Roman" w:cs="Times New Roman"/>
          <w:sz w:val="24"/>
          <w:szCs w:val="24"/>
        </w:rPr>
        <w:t xml:space="preserve">на мероприятие «Капитальный ремонт </w:t>
      </w:r>
      <w:proofErr w:type="spellStart"/>
      <w:r w:rsidR="003B2AF6">
        <w:rPr>
          <w:rFonts w:ascii="Times New Roman" w:eastAsia="Times New Roman" w:hAnsi="Times New Roman" w:cs="Times New Roman"/>
          <w:sz w:val="24"/>
          <w:szCs w:val="24"/>
        </w:rPr>
        <w:t>берегоукрепления</w:t>
      </w:r>
      <w:proofErr w:type="spellEnd"/>
      <w:r w:rsidR="003B2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AF6">
        <w:rPr>
          <w:rFonts w:ascii="Times New Roman" w:eastAsia="Times New Roman" w:hAnsi="Times New Roman" w:cs="Times New Roman"/>
          <w:sz w:val="24"/>
          <w:szCs w:val="24"/>
        </w:rPr>
        <w:t>Воткинского</w:t>
      </w:r>
      <w:proofErr w:type="spellEnd"/>
      <w:r w:rsidR="003B2AF6">
        <w:rPr>
          <w:rFonts w:ascii="Times New Roman" w:eastAsia="Times New Roman" w:hAnsi="Times New Roman" w:cs="Times New Roman"/>
          <w:sz w:val="24"/>
          <w:szCs w:val="24"/>
        </w:rPr>
        <w:t xml:space="preserve"> водохранилища в границах территории Краснокамс</w:t>
      </w:r>
      <w:r w:rsidR="009D16B7">
        <w:rPr>
          <w:rFonts w:ascii="Times New Roman" w:eastAsia="Times New Roman" w:hAnsi="Times New Roman" w:cs="Times New Roman"/>
          <w:sz w:val="24"/>
          <w:szCs w:val="24"/>
        </w:rPr>
        <w:t xml:space="preserve">кого городского поселения» </w:t>
      </w:r>
      <w:r w:rsidR="004C3BF7">
        <w:rPr>
          <w:rFonts w:ascii="Times New Roman" w:eastAsia="Times New Roman" w:hAnsi="Times New Roman" w:cs="Times New Roman"/>
          <w:sz w:val="24"/>
          <w:szCs w:val="24"/>
        </w:rPr>
        <w:t xml:space="preserve">в 2016 году </w:t>
      </w:r>
      <w:r w:rsidR="009D16B7">
        <w:rPr>
          <w:rFonts w:ascii="Times New Roman" w:eastAsia="Times New Roman" w:hAnsi="Times New Roman" w:cs="Times New Roman"/>
          <w:sz w:val="24"/>
          <w:szCs w:val="24"/>
        </w:rPr>
        <w:t>было осуществлено</w:t>
      </w:r>
      <w:r w:rsidR="003B2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6B7">
        <w:rPr>
          <w:rFonts w:ascii="Times New Roman" w:eastAsia="Times New Roman" w:hAnsi="Times New Roman" w:cs="Times New Roman"/>
          <w:sz w:val="24"/>
          <w:szCs w:val="24"/>
        </w:rPr>
        <w:t>финансирование</w:t>
      </w:r>
      <w:r w:rsidR="003B2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8C3">
        <w:rPr>
          <w:rFonts w:ascii="Times New Roman" w:eastAsia="Times New Roman" w:hAnsi="Times New Roman" w:cs="Times New Roman"/>
          <w:sz w:val="24"/>
          <w:szCs w:val="24"/>
        </w:rPr>
        <w:t xml:space="preserve"> в размере 1 253,0 тыс</w:t>
      </w:r>
      <w:proofErr w:type="gramStart"/>
      <w:r w:rsidR="00F578C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F578C3">
        <w:rPr>
          <w:rFonts w:ascii="Times New Roman" w:eastAsia="Times New Roman" w:hAnsi="Times New Roman" w:cs="Times New Roman"/>
          <w:sz w:val="24"/>
          <w:szCs w:val="24"/>
        </w:rPr>
        <w:t>уб.</w:t>
      </w:r>
      <w:r w:rsidR="004C3BF7">
        <w:rPr>
          <w:rFonts w:ascii="Times New Roman" w:eastAsia="Times New Roman" w:hAnsi="Times New Roman" w:cs="Times New Roman"/>
          <w:sz w:val="24"/>
          <w:szCs w:val="24"/>
        </w:rPr>
        <w:t xml:space="preserve"> (местный бюджет- 500,0 тыс. руб., краевой бюджет - 753,0,0 тыс. руб.), </w:t>
      </w:r>
      <w:r w:rsidR="00F578C3">
        <w:rPr>
          <w:rFonts w:ascii="Times New Roman" w:eastAsia="Times New Roman" w:hAnsi="Times New Roman" w:cs="Times New Roman"/>
          <w:sz w:val="24"/>
          <w:szCs w:val="24"/>
        </w:rPr>
        <w:t>в 2015 году данное мероприятие не финансировалось</w:t>
      </w:r>
      <w:r w:rsidR="00C54E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4E54" w:rsidRPr="00A70DCF">
        <w:rPr>
          <w:rFonts w:ascii="Times New Roman" w:eastAsia="Times New Roman" w:hAnsi="Times New Roman" w:cs="Times New Roman"/>
          <w:sz w:val="24"/>
          <w:szCs w:val="24"/>
        </w:rPr>
        <w:t xml:space="preserve">В 2016 году увеличен объём финансирования по мероприятиям </w:t>
      </w:r>
      <w:r w:rsidR="00013CAC" w:rsidRPr="00A70DCF">
        <w:rPr>
          <w:rFonts w:ascii="Times New Roman" w:eastAsia="Times New Roman" w:hAnsi="Times New Roman" w:cs="Times New Roman"/>
          <w:sz w:val="24"/>
          <w:szCs w:val="24"/>
        </w:rPr>
        <w:t>по ГО, защите населения и территории от ЧС на 1,1 тыс. руб.</w:t>
      </w:r>
    </w:p>
    <w:p w:rsidR="009A3E2A" w:rsidRDefault="003B2AF6" w:rsidP="003B2A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</w:t>
      </w:r>
      <w:r w:rsidR="00D87A1B">
        <w:rPr>
          <w:rFonts w:ascii="Times New Roman" w:eastAsia="Times New Roman" w:hAnsi="Times New Roman" w:cs="Times New Roman"/>
          <w:sz w:val="24"/>
          <w:szCs w:val="24"/>
        </w:rPr>
        <w:t xml:space="preserve"> 2016 году в рамках</w:t>
      </w:r>
      <w:r w:rsidR="002A4CDF">
        <w:rPr>
          <w:rFonts w:ascii="Times New Roman" w:eastAsia="Times New Roman" w:hAnsi="Times New Roman" w:cs="Times New Roman"/>
          <w:sz w:val="24"/>
          <w:szCs w:val="24"/>
        </w:rPr>
        <w:t xml:space="preserve">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МП «</w:t>
      </w:r>
      <w:r w:rsidRPr="007E0FDD">
        <w:rPr>
          <w:rFonts w:ascii="Times New Roman" w:eastAsia="Times New Roman" w:hAnsi="Times New Roman" w:cs="Times New Roman"/>
          <w:sz w:val="24"/>
          <w:szCs w:val="24"/>
        </w:rPr>
        <w:t>Содействие развитию и поддержка общественных объединений, некоммерческих организаций в Краснокамском городском поселении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D87A1B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013CA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87A1B">
        <w:rPr>
          <w:rFonts w:ascii="Times New Roman" w:eastAsia="Times New Roman" w:hAnsi="Times New Roman" w:cs="Times New Roman"/>
          <w:sz w:val="24"/>
          <w:szCs w:val="24"/>
        </w:rPr>
        <w:t>раевого бюджета был</w:t>
      </w:r>
      <w:r w:rsidR="002A4C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87A1B">
        <w:rPr>
          <w:rFonts w:ascii="Times New Roman" w:eastAsia="Times New Roman" w:hAnsi="Times New Roman" w:cs="Times New Roman"/>
          <w:sz w:val="24"/>
          <w:szCs w:val="24"/>
        </w:rPr>
        <w:t xml:space="preserve"> выделены </w:t>
      </w:r>
      <w:r w:rsidR="009D16B7">
        <w:rPr>
          <w:rFonts w:ascii="Times New Roman" w:eastAsia="Times New Roman" w:hAnsi="Times New Roman" w:cs="Times New Roman"/>
          <w:sz w:val="24"/>
          <w:szCs w:val="24"/>
        </w:rPr>
        <w:t xml:space="preserve">финансовые </w:t>
      </w:r>
      <w:r w:rsidR="00D87A1B">
        <w:rPr>
          <w:rFonts w:ascii="Times New Roman" w:eastAsia="Times New Roman" w:hAnsi="Times New Roman" w:cs="Times New Roman"/>
          <w:sz w:val="24"/>
          <w:szCs w:val="24"/>
        </w:rPr>
        <w:t xml:space="preserve">средства на </w:t>
      </w:r>
      <w:r w:rsidR="009D16B7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и </w:t>
      </w:r>
      <w:r w:rsidR="00D87A1B">
        <w:rPr>
          <w:rFonts w:ascii="Times New Roman" w:eastAsia="Times New Roman" w:hAnsi="Times New Roman" w:cs="Times New Roman"/>
          <w:sz w:val="24"/>
          <w:szCs w:val="24"/>
        </w:rPr>
        <w:t>оборудование 5-и детских площадок</w:t>
      </w:r>
      <w:r w:rsidR="002A4CDF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Краснокамского городского поселения</w:t>
      </w:r>
      <w:r w:rsidR="00870528">
        <w:rPr>
          <w:rFonts w:ascii="Times New Roman" w:eastAsia="Times New Roman" w:hAnsi="Times New Roman" w:cs="Times New Roman"/>
          <w:sz w:val="24"/>
          <w:szCs w:val="24"/>
        </w:rPr>
        <w:t xml:space="preserve"> в размере 700,0 тыс. руб.</w:t>
      </w:r>
    </w:p>
    <w:p w:rsidR="00D87A1B" w:rsidRPr="00F006C6" w:rsidRDefault="00D87A1B" w:rsidP="003B2A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503066">
        <w:rPr>
          <w:rFonts w:ascii="Times New Roman" w:eastAsia="Times New Roman" w:hAnsi="Times New Roman" w:cs="Times New Roman"/>
          <w:sz w:val="24"/>
          <w:szCs w:val="24"/>
        </w:rPr>
        <w:t xml:space="preserve"> В 2016 году в рамках МП «</w:t>
      </w:r>
      <w:r w:rsidR="002A4CDF" w:rsidRPr="007E0FDD">
        <w:rPr>
          <w:rFonts w:ascii="Times New Roman" w:eastAsia="Times New Roman" w:hAnsi="Times New Roman" w:cs="Times New Roman"/>
          <w:sz w:val="24"/>
          <w:szCs w:val="24"/>
        </w:rPr>
        <w:t>Обеспечение жильём жителей Краснокамского городского поселения</w:t>
      </w:r>
      <w:r w:rsidR="0050306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A4CDF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</w:t>
      </w:r>
      <w:r w:rsidR="00503066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 w:rsidR="002A4CD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03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066" w:rsidRPr="00F006C6">
        <w:rPr>
          <w:rFonts w:ascii="Times New Roman" w:eastAsia="Times New Roman" w:hAnsi="Times New Roman" w:cs="Times New Roman"/>
          <w:sz w:val="24"/>
          <w:szCs w:val="24"/>
        </w:rPr>
        <w:t>«Переселение граждан из ветхого аварийного жилищного фонда</w:t>
      </w:r>
      <w:r w:rsidR="00503066" w:rsidRPr="00A70DC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A4CDF" w:rsidRPr="00A70DCF">
        <w:rPr>
          <w:rFonts w:ascii="Times New Roman" w:eastAsia="Times New Roman" w:hAnsi="Times New Roman" w:cs="Times New Roman"/>
          <w:sz w:val="24"/>
          <w:szCs w:val="24"/>
        </w:rPr>
        <w:t xml:space="preserve"> было </w:t>
      </w:r>
      <w:r w:rsidR="00F006C6" w:rsidRPr="00A70DCF">
        <w:rPr>
          <w:rFonts w:ascii="Times New Roman" w:eastAsia="Times New Roman" w:hAnsi="Times New Roman" w:cs="Times New Roman"/>
          <w:sz w:val="24"/>
          <w:szCs w:val="24"/>
        </w:rPr>
        <w:t>освоено 141,3 млн. руб., что на 113,4 млн. руб. больше чем в 2015 году.</w:t>
      </w:r>
      <w:r w:rsidR="00F006C6" w:rsidRPr="00F00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4163" w:rsidRDefault="00503066" w:rsidP="00AC3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gramStart"/>
      <w:r w:rsidR="00C60826">
        <w:rPr>
          <w:rFonts w:ascii="Times New Roman" w:eastAsia="Times New Roman" w:hAnsi="Times New Roman" w:cs="Times New Roman"/>
          <w:sz w:val="24"/>
        </w:rPr>
        <w:t>В</w:t>
      </w:r>
      <w:r w:rsidR="009D16B7">
        <w:rPr>
          <w:rFonts w:ascii="Times New Roman" w:eastAsia="Times New Roman" w:hAnsi="Times New Roman" w:cs="Times New Roman"/>
          <w:sz w:val="24"/>
        </w:rPr>
        <w:t xml:space="preserve"> рамках</w:t>
      </w:r>
      <w:r w:rsidR="00C60826">
        <w:rPr>
          <w:rFonts w:ascii="Times New Roman" w:eastAsia="Times New Roman" w:hAnsi="Times New Roman" w:cs="Times New Roman"/>
          <w:sz w:val="24"/>
        </w:rPr>
        <w:t xml:space="preserve"> МП</w:t>
      </w:r>
      <w:r w:rsidR="00AC37D7">
        <w:rPr>
          <w:rFonts w:ascii="Times New Roman" w:eastAsia="Times New Roman" w:hAnsi="Times New Roman" w:cs="Times New Roman"/>
          <w:sz w:val="24"/>
        </w:rPr>
        <w:t xml:space="preserve"> «</w:t>
      </w:r>
      <w:r w:rsidR="00AC37D7" w:rsidRPr="007E0FDD">
        <w:rPr>
          <w:rFonts w:ascii="Times New Roman" w:eastAsia="Times New Roman" w:hAnsi="Times New Roman" w:cs="Times New Roman"/>
          <w:sz w:val="24"/>
          <w:szCs w:val="24"/>
        </w:rPr>
        <w:t>Строительство, развитие, капитальный ремонт жилищного фонда и объектов коммунальной инфраструктуры и дорожного хозяйства</w:t>
      </w:r>
      <w:r w:rsidR="00AC37D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739E5">
        <w:rPr>
          <w:rFonts w:ascii="Times New Roman" w:eastAsia="Times New Roman" w:hAnsi="Times New Roman" w:cs="Times New Roman"/>
          <w:sz w:val="24"/>
        </w:rPr>
        <w:t xml:space="preserve"> </w:t>
      </w:r>
      <w:r w:rsidR="00C739E5" w:rsidRPr="00A70DCF">
        <w:rPr>
          <w:rFonts w:ascii="Times New Roman" w:eastAsia="Times New Roman" w:hAnsi="Times New Roman" w:cs="Times New Roman"/>
          <w:sz w:val="24"/>
        </w:rPr>
        <w:t>в 2</w:t>
      </w:r>
      <w:r w:rsidR="001437DF" w:rsidRPr="00A70DCF">
        <w:rPr>
          <w:rFonts w:ascii="Times New Roman" w:eastAsia="Times New Roman" w:hAnsi="Times New Roman" w:cs="Times New Roman"/>
          <w:sz w:val="24"/>
        </w:rPr>
        <w:t>01</w:t>
      </w:r>
      <w:r w:rsidR="00C739E5" w:rsidRPr="00A70DCF">
        <w:rPr>
          <w:rFonts w:ascii="Times New Roman" w:eastAsia="Times New Roman" w:hAnsi="Times New Roman" w:cs="Times New Roman"/>
          <w:sz w:val="24"/>
        </w:rPr>
        <w:t xml:space="preserve">6 г. закончены работы по устройству участка автомобильной дороги – ул. 50 лет </w:t>
      </w:r>
      <w:r w:rsidR="00013CAC" w:rsidRPr="00A70DCF">
        <w:rPr>
          <w:rFonts w:ascii="Times New Roman" w:eastAsia="Times New Roman" w:hAnsi="Times New Roman" w:cs="Times New Roman"/>
          <w:sz w:val="24"/>
        </w:rPr>
        <w:t>О</w:t>
      </w:r>
      <w:r w:rsidR="00C739E5" w:rsidRPr="00A70DCF">
        <w:rPr>
          <w:rFonts w:ascii="Times New Roman" w:eastAsia="Times New Roman" w:hAnsi="Times New Roman" w:cs="Times New Roman"/>
          <w:sz w:val="24"/>
        </w:rPr>
        <w:t xml:space="preserve">ктября, протяженностью 216 п.м. Фактическая стоимость ремонта </w:t>
      </w:r>
      <w:r w:rsidR="009D16B7" w:rsidRPr="00A70DCF">
        <w:rPr>
          <w:rFonts w:ascii="Times New Roman" w:eastAsia="Times New Roman" w:hAnsi="Times New Roman" w:cs="Times New Roman"/>
          <w:sz w:val="24"/>
        </w:rPr>
        <w:t xml:space="preserve">автомобильной дороги </w:t>
      </w:r>
      <w:r w:rsidR="00C739E5" w:rsidRPr="00A70DCF">
        <w:rPr>
          <w:rFonts w:ascii="Times New Roman" w:eastAsia="Times New Roman" w:hAnsi="Times New Roman" w:cs="Times New Roman"/>
          <w:sz w:val="24"/>
        </w:rPr>
        <w:t>составила 5</w:t>
      </w:r>
      <w:r w:rsidR="001437DF" w:rsidRPr="00A70DCF">
        <w:rPr>
          <w:rFonts w:ascii="Times New Roman" w:eastAsia="Times New Roman" w:hAnsi="Times New Roman" w:cs="Times New Roman"/>
          <w:sz w:val="24"/>
        </w:rPr>
        <w:t>,6 млн. руб. В 2016 году направлено на реконструкцию, строительство водовода и модернизацию насосного оборудования систем водоснабжения г. Краснокамска 14,4</w:t>
      </w:r>
      <w:proofErr w:type="gramEnd"/>
      <w:r w:rsidR="001437DF" w:rsidRPr="00A70DCF">
        <w:rPr>
          <w:rFonts w:ascii="Times New Roman" w:eastAsia="Times New Roman" w:hAnsi="Times New Roman" w:cs="Times New Roman"/>
          <w:sz w:val="24"/>
        </w:rPr>
        <w:t xml:space="preserve"> млн. руб., на капитальный ремонт многоквартирных домов – 5,3 млн. руб.</w:t>
      </w:r>
    </w:p>
    <w:p w:rsidR="000B4163" w:rsidRDefault="000B4163" w:rsidP="00A70DCF">
      <w:pPr>
        <w:spacing w:after="0" w:line="240" w:lineRule="auto"/>
        <w:ind w:right="-144" w:firstLine="709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t>Сведения об использовании финансовых ресурсвов, предусмотренных муниципальными программа</w:t>
      </w:r>
      <w:r w:rsidR="00042C7A">
        <w:rPr>
          <w:rFonts w:ascii="Times New Roman" w:eastAsia="Times New Roman" w:hAnsi="Times New Roman" w:cs="Times New Roman"/>
          <w:noProof/>
          <w:sz w:val="24"/>
        </w:rPr>
        <w:t>м</w:t>
      </w:r>
      <w:r>
        <w:rPr>
          <w:rFonts w:ascii="Times New Roman" w:eastAsia="Times New Roman" w:hAnsi="Times New Roman" w:cs="Times New Roman"/>
          <w:noProof/>
          <w:sz w:val="24"/>
        </w:rPr>
        <w:t>и Краснокамского городского поселения</w:t>
      </w:r>
      <w:r w:rsidR="00042C7A">
        <w:rPr>
          <w:rFonts w:ascii="Times New Roman" w:eastAsia="Times New Roman" w:hAnsi="Times New Roman" w:cs="Times New Roman"/>
          <w:noProof/>
          <w:sz w:val="24"/>
        </w:rPr>
        <w:t xml:space="preserve"> за 2015 -2016 г.г.</w:t>
      </w:r>
      <w:r w:rsidR="00A70DCF">
        <w:rPr>
          <w:rFonts w:ascii="Times New Roman" w:eastAsia="Times New Roman" w:hAnsi="Times New Roman" w:cs="Times New Roman"/>
          <w:noProof/>
          <w:sz w:val="24"/>
        </w:rPr>
        <w:t xml:space="preserve"> представлены на диаграмме.</w:t>
      </w: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6146800" cy="3981450"/>
            <wp:effectExtent l="19050" t="0" r="63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4D14" w:rsidRDefault="00AF7634" w:rsidP="007D5F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F492A">
        <w:rPr>
          <w:rFonts w:ascii="Times New Roman" w:eastAsia="Times New Roman" w:hAnsi="Times New Roman" w:cs="Times New Roman"/>
          <w:sz w:val="24"/>
        </w:rPr>
        <w:lastRenderedPageBreak/>
        <w:t xml:space="preserve">Подробный анализ реализации </w:t>
      </w:r>
      <w:r>
        <w:rPr>
          <w:rFonts w:ascii="Times New Roman" w:eastAsia="Times New Roman" w:hAnsi="Times New Roman" w:cs="Times New Roman"/>
          <w:sz w:val="24"/>
        </w:rPr>
        <w:t>муниципальных программ Краснокамского городского поселения за 201</w:t>
      </w:r>
      <w:r w:rsidRPr="00E63267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год </w:t>
      </w:r>
      <w:r w:rsidRPr="00CF492A">
        <w:rPr>
          <w:rFonts w:ascii="Times New Roman" w:eastAsia="Times New Roman" w:hAnsi="Times New Roman" w:cs="Times New Roman"/>
          <w:sz w:val="24"/>
        </w:rPr>
        <w:t>в разрезе целевых индикаторов</w:t>
      </w:r>
      <w:r>
        <w:rPr>
          <w:rFonts w:ascii="Times New Roman" w:eastAsia="Times New Roman" w:hAnsi="Times New Roman" w:cs="Times New Roman"/>
          <w:sz w:val="24"/>
        </w:rPr>
        <w:t>, о</w:t>
      </w:r>
      <w:r w:rsidRPr="00CF492A">
        <w:rPr>
          <w:rFonts w:ascii="Times New Roman" w:eastAsia="Times New Roman" w:hAnsi="Times New Roman" w:cs="Times New Roman"/>
          <w:sz w:val="24"/>
        </w:rPr>
        <w:t>пределение рейтинга эффективности реализации МП</w:t>
      </w:r>
      <w:r>
        <w:rPr>
          <w:rFonts w:ascii="Times New Roman" w:eastAsia="Times New Roman" w:hAnsi="Times New Roman" w:cs="Times New Roman"/>
          <w:sz w:val="24"/>
        </w:rPr>
        <w:t xml:space="preserve"> представлены в </w:t>
      </w:r>
      <w:r w:rsidRPr="006A0E59">
        <w:rPr>
          <w:rFonts w:ascii="Times New Roman" w:eastAsia="Times New Roman" w:hAnsi="Times New Roman" w:cs="Times New Roman"/>
          <w:sz w:val="24"/>
        </w:rPr>
        <w:t>приложении к Сводной информации (прилагается).</w:t>
      </w:r>
    </w:p>
    <w:p w:rsidR="00AD749A" w:rsidRPr="00841AEE" w:rsidRDefault="00E64836" w:rsidP="007D5FB6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841AEE">
        <w:rPr>
          <w:rFonts w:ascii="Times New Roman" w:eastAsia="Times New Roman" w:hAnsi="Times New Roman" w:cs="Times New Roman"/>
          <w:b/>
          <w:sz w:val="24"/>
        </w:rPr>
        <w:t>В</w:t>
      </w:r>
      <w:r w:rsidR="004635EE" w:rsidRPr="00841AEE">
        <w:rPr>
          <w:rFonts w:ascii="Times New Roman" w:eastAsia="Times New Roman" w:hAnsi="Times New Roman" w:cs="Times New Roman"/>
          <w:b/>
          <w:sz w:val="24"/>
        </w:rPr>
        <w:t>ыводы и рекомендации</w:t>
      </w:r>
      <w:r w:rsidRPr="00841AEE">
        <w:rPr>
          <w:rFonts w:ascii="Times New Roman" w:eastAsia="Times New Roman" w:hAnsi="Times New Roman" w:cs="Times New Roman"/>
          <w:b/>
          <w:sz w:val="24"/>
        </w:rPr>
        <w:t>:</w:t>
      </w:r>
    </w:p>
    <w:p w:rsidR="00596E2D" w:rsidRDefault="00A70DCF" w:rsidP="007D5F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м</w:t>
      </w:r>
      <w:r w:rsidR="009F7DF8">
        <w:rPr>
          <w:rFonts w:ascii="Times New Roman" w:eastAsia="Times New Roman" w:hAnsi="Times New Roman" w:cs="Times New Roman"/>
          <w:sz w:val="24"/>
        </w:rPr>
        <w:t>униципальны</w:t>
      </w:r>
      <w:r>
        <w:rPr>
          <w:rFonts w:ascii="Times New Roman" w:eastAsia="Times New Roman" w:hAnsi="Times New Roman" w:cs="Times New Roman"/>
          <w:sz w:val="24"/>
        </w:rPr>
        <w:t>м</w:t>
      </w:r>
      <w:r w:rsidR="009F7DF8">
        <w:rPr>
          <w:rFonts w:ascii="Times New Roman" w:eastAsia="Times New Roman" w:hAnsi="Times New Roman" w:cs="Times New Roman"/>
          <w:sz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</w:rPr>
        <w:t xml:space="preserve">ам </w:t>
      </w:r>
      <w:r w:rsidR="009F7DF8">
        <w:rPr>
          <w:rFonts w:ascii="Times New Roman" w:eastAsia="Times New Roman" w:hAnsi="Times New Roman" w:cs="Times New Roman"/>
          <w:sz w:val="24"/>
        </w:rPr>
        <w:t>№№ 1, 2, 3,</w:t>
      </w:r>
      <w:r w:rsidR="0004474F">
        <w:rPr>
          <w:rFonts w:ascii="Times New Roman" w:eastAsia="Times New Roman" w:hAnsi="Times New Roman" w:cs="Times New Roman"/>
          <w:sz w:val="24"/>
        </w:rPr>
        <w:t xml:space="preserve"> </w:t>
      </w:r>
      <w:r w:rsidR="009F7DF8">
        <w:rPr>
          <w:rFonts w:ascii="Times New Roman" w:eastAsia="Times New Roman" w:hAnsi="Times New Roman" w:cs="Times New Roman"/>
          <w:sz w:val="24"/>
        </w:rPr>
        <w:t>8 – в целом на высокую эффективность реализации МП повлияли достаточный объ</w:t>
      </w:r>
      <w:r w:rsidR="001836C0">
        <w:rPr>
          <w:rFonts w:ascii="Times New Roman" w:eastAsia="Times New Roman" w:hAnsi="Times New Roman" w:cs="Times New Roman"/>
          <w:sz w:val="24"/>
        </w:rPr>
        <w:t>ё</w:t>
      </w:r>
      <w:r w:rsidR="009F7DF8">
        <w:rPr>
          <w:rFonts w:ascii="Times New Roman" w:eastAsia="Times New Roman" w:hAnsi="Times New Roman" w:cs="Times New Roman"/>
          <w:sz w:val="24"/>
        </w:rPr>
        <w:t xml:space="preserve">м финансирования запланированных мероприятий и </w:t>
      </w:r>
      <w:r w:rsidR="00364D14">
        <w:rPr>
          <w:rFonts w:ascii="Times New Roman" w:eastAsia="Times New Roman" w:hAnsi="Times New Roman" w:cs="Times New Roman"/>
          <w:sz w:val="24"/>
        </w:rPr>
        <w:t>достижение</w:t>
      </w:r>
      <w:r w:rsidR="00596E2D">
        <w:rPr>
          <w:rFonts w:ascii="Times New Roman" w:eastAsia="Times New Roman" w:hAnsi="Times New Roman" w:cs="Times New Roman"/>
          <w:sz w:val="24"/>
        </w:rPr>
        <w:t xml:space="preserve"> </w:t>
      </w:r>
      <w:r w:rsidR="00E83F33">
        <w:rPr>
          <w:rFonts w:ascii="Times New Roman" w:eastAsia="Times New Roman" w:hAnsi="Times New Roman" w:cs="Times New Roman"/>
          <w:sz w:val="24"/>
        </w:rPr>
        <w:t>целевых показателей (индикаторов)</w:t>
      </w:r>
      <w:r w:rsidR="009F7DF8">
        <w:rPr>
          <w:rFonts w:ascii="Times New Roman" w:eastAsia="Times New Roman" w:hAnsi="Times New Roman" w:cs="Times New Roman"/>
          <w:sz w:val="24"/>
        </w:rPr>
        <w:t xml:space="preserve">. </w:t>
      </w:r>
    </w:p>
    <w:p w:rsidR="00E83F33" w:rsidRDefault="00064817" w:rsidP="007D5F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м</w:t>
      </w:r>
      <w:r w:rsidR="00534A9A">
        <w:rPr>
          <w:rFonts w:ascii="Times New Roman" w:eastAsia="Times New Roman" w:hAnsi="Times New Roman" w:cs="Times New Roman"/>
          <w:sz w:val="24"/>
        </w:rPr>
        <w:t>униципальны</w:t>
      </w:r>
      <w:r>
        <w:rPr>
          <w:rFonts w:ascii="Times New Roman" w:eastAsia="Times New Roman" w:hAnsi="Times New Roman" w:cs="Times New Roman"/>
          <w:sz w:val="24"/>
        </w:rPr>
        <w:t>м</w:t>
      </w:r>
      <w:r w:rsidR="00534A9A">
        <w:rPr>
          <w:rFonts w:ascii="Times New Roman" w:eastAsia="Times New Roman" w:hAnsi="Times New Roman" w:cs="Times New Roman"/>
          <w:sz w:val="24"/>
        </w:rPr>
        <w:t xml:space="preserve"> программ</w:t>
      </w:r>
      <w:r w:rsidR="0079338C">
        <w:rPr>
          <w:rFonts w:ascii="Times New Roman" w:eastAsia="Times New Roman" w:hAnsi="Times New Roman" w:cs="Times New Roman"/>
          <w:sz w:val="24"/>
        </w:rPr>
        <w:t>ам</w:t>
      </w:r>
      <w:r w:rsidR="00534A9A">
        <w:rPr>
          <w:rFonts w:ascii="Times New Roman" w:eastAsia="Times New Roman" w:hAnsi="Times New Roman" w:cs="Times New Roman"/>
          <w:sz w:val="24"/>
        </w:rPr>
        <w:t xml:space="preserve"> №№ 5, 9, 10, 11 – на эффективный уровень реализации МП повлияли </w:t>
      </w:r>
      <w:r w:rsidR="00A70DCF">
        <w:rPr>
          <w:rFonts w:ascii="Times New Roman" w:eastAsia="Times New Roman" w:hAnsi="Times New Roman" w:cs="Times New Roman"/>
          <w:sz w:val="24"/>
        </w:rPr>
        <w:t xml:space="preserve">удовлетворительный уровень финансирования запланированных мероприятий </w:t>
      </w:r>
      <w:r w:rsidR="00E83F33">
        <w:rPr>
          <w:rFonts w:ascii="Times New Roman" w:eastAsia="Times New Roman" w:hAnsi="Times New Roman" w:cs="Times New Roman"/>
          <w:sz w:val="24"/>
        </w:rPr>
        <w:t xml:space="preserve">и достижение целевых показателей (индикаторов). </w:t>
      </w:r>
    </w:p>
    <w:p w:rsidR="004E6A12" w:rsidRDefault="00596E2D" w:rsidP="007D5F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70DCF">
        <w:rPr>
          <w:rFonts w:ascii="Times New Roman" w:eastAsia="Times New Roman" w:hAnsi="Times New Roman" w:cs="Times New Roman"/>
          <w:sz w:val="24"/>
        </w:rPr>
        <w:t>Муниципальная программа</w:t>
      </w:r>
      <w:r w:rsidR="0004474F" w:rsidRPr="00A70DCF">
        <w:rPr>
          <w:rFonts w:ascii="Times New Roman" w:eastAsia="Times New Roman" w:hAnsi="Times New Roman" w:cs="Times New Roman"/>
          <w:sz w:val="24"/>
        </w:rPr>
        <w:t xml:space="preserve"> № 4</w:t>
      </w:r>
      <w:r w:rsidR="00703BC6" w:rsidRPr="00A70DCF">
        <w:rPr>
          <w:rFonts w:ascii="Times New Roman" w:eastAsia="Times New Roman" w:hAnsi="Times New Roman" w:cs="Times New Roman"/>
          <w:sz w:val="24"/>
        </w:rPr>
        <w:t xml:space="preserve"> в 2016 году была доработана с учётом </w:t>
      </w:r>
      <w:r w:rsidR="0004474F" w:rsidRPr="00A70DCF">
        <w:rPr>
          <w:rFonts w:ascii="Times New Roman" w:eastAsia="Times New Roman" w:hAnsi="Times New Roman" w:cs="Times New Roman"/>
          <w:sz w:val="24"/>
        </w:rPr>
        <w:t>рекомендаци</w:t>
      </w:r>
      <w:r w:rsidR="00703BC6" w:rsidRPr="00A70DCF">
        <w:rPr>
          <w:rFonts w:ascii="Times New Roman" w:eastAsia="Times New Roman" w:hAnsi="Times New Roman" w:cs="Times New Roman"/>
          <w:sz w:val="24"/>
        </w:rPr>
        <w:t>й</w:t>
      </w:r>
      <w:r w:rsidR="0004474F" w:rsidRPr="00A70DCF">
        <w:rPr>
          <w:rFonts w:ascii="Times New Roman" w:eastAsia="Times New Roman" w:hAnsi="Times New Roman" w:cs="Times New Roman"/>
          <w:sz w:val="24"/>
        </w:rPr>
        <w:t xml:space="preserve"> отдела экономического развития и</w:t>
      </w:r>
      <w:r w:rsidR="00116140" w:rsidRPr="00A70DCF">
        <w:rPr>
          <w:rFonts w:ascii="Times New Roman" w:eastAsia="Times New Roman" w:hAnsi="Times New Roman" w:cs="Times New Roman"/>
          <w:sz w:val="24"/>
        </w:rPr>
        <w:t xml:space="preserve"> планирования администрации КГП </w:t>
      </w:r>
      <w:r w:rsidR="00703BC6" w:rsidRPr="00A70DCF">
        <w:rPr>
          <w:rFonts w:ascii="Times New Roman" w:eastAsia="Times New Roman" w:hAnsi="Times New Roman" w:cs="Times New Roman"/>
          <w:sz w:val="24"/>
        </w:rPr>
        <w:t>по итогам проведённого анализа за 2015 год</w:t>
      </w:r>
      <w:r w:rsidR="006E4DC8" w:rsidRPr="00A70DCF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6E4DC8" w:rsidRPr="00A70DCF">
        <w:rPr>
          <w:rFonts w:ascii="Times New Roman" w:eastAsia="Times New Roman" w:hAnsi="Times New Roman" w:cs="Times New Roman"/>
          <w:sz w:val="24"/>
        </w:rPr>
        <w:t>И</w:t>
      </w:r>
      <w:r w:rsidR="00703BC6" w:rsidRPr="00A70DCF">
        <w:rPr>
          <w:rFonts w:ascii="Times New Roman" w:eastAsia="Times New Roman" w:hAnsi="Times New Roman" w:cs="Times New Roman"/>
          <w:sz w:val="24"/>
        </w:rPr>
        <w:t xml:space="preserve">з программы исключена часть целевых индикаторов, на которые деятельность администрации КГП не может </w:t>
      </w:r>
      <w:r w:rsidR="00841AEE" w:rsidRPr="00A70DCF">
        <w:rPr>
          <w:rFonts w:ascii="Times New Roman" w:eastAsia="Times New Roman" w:hAnsi="Times New Roman" w:cs="Times New Roman"/>
          <w:sz w:val="24"/>
        </w:rPr>
        <w:t xml:space="preserve">напрямую </w:t>
      </w:r>
      <w:r w:rsidR="00703BC6" w:rsidRPr="00A70DCF">
        <w:rPr>
          <w:rFonts w:ascii="Times New Roman" w:eastAsia="Times New Roman" w:hAnsi="Times New Roman" w:cs="Times New Roman"/>
          <w:sz w:val="24"/>
        </w:rPr>
        <w:t>повлиять</w:t>
      </w:r>
      <w:r w:rsidR="00841AEE" w:rsidRPr="00A70DCF">
        <w:rPr>
          <w:rFonts w:ascii="Times New Roman" w:eastAsia="Times New Roman" w:hAnsi="Times New Roman" w:cs="Times New Roman"/>
          <w:sz w:val="24"/>
        </w:rPr>
        <w:t xml:space="preserve"> («Количество происшествий на водных объектах», «Количество спасённых людей, которым оказана экстренная помощь на водных объектах»)</w:t>
      </w:r>
      <w:r w:rsidR="006E4DC8" w:rsidRPr="00A70DCF">
        <w:rPr>
          <w:rFonts w:ascii="Times New Roman" w:eastAsia="Times New Roman" w:hAnsi="Times New Roman" w:cs="Times New Roman"/>
          <w:sz w:val="24"/>
        </w:rPr>
        <w:t xml:space="preserve">, </w:t>
      </w:r>
      <w:r w:rsidR="00841AEE" w:rsidRPr="00A70DCF">
        <w:rPr>
          <w:rFonts w:ascii="Times New Roman" w:eastAsia="Times New Roman" w:hAnsi="Times New Roman" w:cs="Times New Roman"/>
          <w:sz w:val="24"/>
        </w:rPr>
        <w:t xml:space="preserve">и </w:t>
      </w:r>
      <w:r w:rsidR="006E4DC8" w:rsidRPr="00A70DCF">
        <w:rPr>
          <w:rFonts w:ascii="Times New Roman" w:eastAsia="Times New Roman" w:hAnsi="Times New Roman" w:cs="Times New Roman"/>
          <w:sz w:val="24"/>
        </w:rPr>
        <w:t xml:space="preserve">часть индикаторов </w:t>
      </w:r>
      <w:r w:rsidR="0004474F" w:rsidRPr="00A70DCF">
        <w:rPr>
          <w:rFonts w:ascii="Times New Roman" w:eastAsia="Times New Roman" w:hAnsi="Times New Roman" w:cs="Times New Roman"/>
          <w:sz w:val="24"/>
        </w:rPr>
        <w:t xml:space="preserve">доработана, что </w:t>
      </w:r>
      <w:r w:rsidR="006E4DC8" w:rsidRPr="00A70DCF">
        <w:rPr>
          <w:rFonts w:ascii="Times New Roman" w:eastAsia="Times New Roman" w:hAnsi="Times New Roman" w:cs="Times New Roman"/>
          <w:sz w:val="24"/>
        </w:rPr>
        <w:t xml:space="preserve">в целом </w:t>
      </w:r>
      <w:r w:rsidR="0004474F" w:rsidRPr="00A70DCF">
        <w:rPr>
          <w:rFonts w:ascii="Times New Roman" w:eastAsia="Times New Roman" w:hAnsi="Times New Roman" w:cs="Times New Roman"/>
          <w:sz w:val="24"/>
        </w:rPr>
        <w:t xml:space="preserve">положительно повлияло на </w:t>
      </w:r>
      <w:r w:rsidR="006E4DC8" w:rsidRPr="00A70DCF">
        <w:rPr>
          <w:rFonts w:ascii="Times New Roman" w:eastAsia="Times New Roman" w:hAnsi="Times New Roman" w:cs="Times New Roman"/>
          <w:sz w:val="24"/>
        </w:rPr>
        <w:t xml:space="preserve">улучшение </w:t>
      </w:r>
      <w:r w:rsidR="0004474F" w:rsidRPr="00A70DCF">
        <w:rPr>
          <w:rFonts w:ascii="Times New Roman" w:eastAsia="Times New Roman" w:hAnsi="Times New Roman" w:cs="Times New Roman"/>
          <w:sz w:val="24"/>
        </w:rPr>
        <w:t>эффективност</w:t>
      </w:r>
      <w:r w:rsidR="001836C0" w:rsidRPr="00A70DCF">
        <w:rPr>
          <w:rFonts w:ascii="Times New Roman" w:eastAsia="Times New Roman" w:hAnsi="Times New Roman" w:cs="Times New Roman"/>
          <w:sz w:val="24"/>
        </w:rPr>
        <w:t>и</w:t>
      </w:r>
      <w:r w:rsidR="0004474F" w:rsidRPr="00A70DCF">
        <w:rPr>
          <w:rFonts w:ascii="Times New Roman" w:eastAsia="Times New Roman" w:hAnsi="Times New Roman" w:cs="Times New Roman"/>
          <w:sz w:val="24"/>
        </w:rPr>
        <w:t xml:space="preserve"> реализации МП</w:t>
      </w:r>
      <w:r w:rsidR="006E4DC8" w:rsidRPr="00A70DCF">
        <w:rPr>
          <w:rFonts w:ascii="Times New Roman" w:eastAsia="Times New Roman" w:hAnsi="Times New Roman" w:cs="Times New Roman"/>
          <w:sz w:val="24"/>
        </w:rPr>
        <w:t xml:space="preserve"> в 2016 году по отношению к 2015 году.</w:t>
      </w:r>
      <w:proofErr w:type="gramEnd"/>
      <w:r w:rsidR="0004474F" w:rsidRPr="00116140">
        <w:rPr>
          <w:rFonts w:ascii="Times New Roman" w:eastAsia="Times New Roman" w:hAnsi="Times New Roman" w:cs="Times New Roman"/>
          <w:sz w:val="24"/>
        </w:rPr>
        <w:t xml:space="preserve"> </w:t>
      </w:r>
      <w:r w:rsidR="0079338C">
        <w:rPr>
          <w:rFonts w:ascii="Times New Roman" w:eastAsia="Times New Roman" w:hAnsi="Times New Roman" w:cs="Times New Roman"/>
          <w:sz w:val="24"/>
        </w:rPr>
        <w:t xml:space="preserve">Но, необходимость доработать целевые индикаторы </w:t>
      </w:r>
      <w:proofErr w:type="gramStart"/>
      <w:r w:rsidR="0079338C">
        <w:rPr>
          <w:rFonts w:ascii="Times New Roman" w:eastAsia="Times New Roman" w:hAnsi="Times New Roman" w:cs="Times New Roman"/>
          <w:sz w:val="24"/>
        </w:rPr>
        <w:t>всё таки</w:t>
      </w:r>
      <w:proofErr w:type="gramEnd"/>
      <w:r w:rsidR="0079338C">
        <w:rPr>
          <w:rFonts w:ascii="Times New Roman" w:eastAsia="Times New Roman" w:hAnsi="Times New Roman" w:cs="Times New Roman"/>
          <w:sz w:val="24"/>
        </w:rPr>
        <w:t xml:space="preserve"> остаётся, т.к. в программе имеются индикаторы, </w:t>
      </w:r>
      <w:r w:rsidR="0079338C" w:rsidRPr="00A70DCF">
        <w:rPr>
          <w:rFonts w:ascii="Times New Roman" w:eastAsia="Times New Roman" w:hAnsi="Times New Roman" w:cs="Times New Roman"/>
          <w:sz w:val="24"/>
        </w:rPr>
        <w:t>на которые деятельность администрации КГП не может напрямую повлиять</w:t>
      </w:r>
      <w:r w:rsidR="0079338C">
        <w:rPr>
          <w:rFonts w:ascii="Times New Roman" w:eastAsia="Times New Roman" w:hAnsi="Times New Roman" w:cs="Times New Roman"/>
          <w:sz w:val="24"/>
        </w:rPr>
        <w:t xml:space="preserve"> («Количество выездов на чрезвычайные ситуации и пожары», «Количество спасённых людей, которым оказана экстренная помощь при чрезвычайных ситуациях и пожарах»)</w:t>
      </w:r>
    </w:p>
    <w:p w:rsidR="008B49E7" w:rsidRDefault="008B49E7" w:rsidP="007D5F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27F1F">
        <w:rPr>
          <w:rFonts w:ascii="Times New Roman" w:eastAsia="Times New Roman" w:hAnsi="Times New Roman" w:cs="Times New Roman"/>
          <w:sz w:val="24"/>
        </w:rPr>
        <w:t>Для повышения эффективности реализации муниципальной программы № 6 необходимо увеличение объемов финансовых средств на реализацию мероприятий МП. Так же для эффективного расходования денежных средств рекомендуется</w:t>
      </w:r>
      <w:r>
        <w:rPr>
          <w:rFonts w:ascii="Times New Roman" w:eastAsia="Times New Roman" w:hAnsi="Times New Roman" w:cs="Times New Roman"/>
          <w:sz w:val="24"/>
        </w:rPr>
        <w:t xml:space="preserve"> повысить ответственность руководителей структурных подразделений администрации за направление на профильные семинары и прохождени</w:t>
      </w:r>
      <w:r w:rsidR="008D2545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семинаров, составления план</w:t>
      </w:r>
      <w:r w:rsidR="008D2545">
        <w:rPr>
          <w:rFonts w:ascii="Times New Roman" w:eastAsia="Times New Roman" w:hAnsi="Times New Roman" w:cs="Times New Roman"/>
          <w:sz w:val="24"/>
        </w:rPr>
        <w:t>ов</w:t>
      </w:r>
      <w:r>
        <w:rPr>
          <w:rFonts w:ascii="Times New Roman" w:eastAsia="Times New Roman" w:hAnsi="Times New Roman" w:cs="Times New Roman"/>
          <w:sz w:val="24"/>
        </w:rPr>
        <w:t xml:space="preserve"> повышения квалификации на очередной финансовый год и повышение взаимодействия с </w:t>
      </w:r>
      <w:r w:rsidR="008D2545">
        <w:rPr>
          <w:rFonts w:ascii="Times New Roman" w:eastAsia="Times New Roman" w:hAnsi="Times New Roman" w:cs="Times New Roman"/>
          <w:sz w:val="24"/>
        </w:rPr>
        <w:t>М</w:t>
      </w:r>
      <w:r>
        <w:rPr>
          <w:rFonts w:ascii="Times New Roman" w:eastAsia="Times New Roman" w:hAnsi="Times New Roman" w:cs="Times New Roman"/>
          <w:sz w:val="24"/>
        </w:rPr>
        <w:t>инистерством территориального развития Пермского края в части формирования заявок на профильное обучение.</w:t>
      </w:r>
    </w:p>
    <w:p w:rsidR="007F30C6" w:rsidRDefault="001836C0" w:rsidP="007D5F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целях исключения разночтений при проведении анализа эффективности реализации муниципальной программы на последующие годы стоит доработать МП № 7 путём уточнения наименования индикаторов результативности. Необходимо определить объект для сравнения индикатора, его зависимость от заданного значения. Например, «Сохранение количества участников...» - не </w:t>
      </w:r>
      <w:r w:rsidR="008D2545">
        <w:rPr>
          <w:rFonts w:ascii="Times New Roman" w:eastAsia="Times New Roman" w:hAnsi="Times New Roman" w:cs="Times New Roman"/>
          <w:sz w:val="24"/>
        </w:rPr>
        <w:t>указано,</w:t>
      </w:r>
      <w:r>
        <w:rPr>
          <w:rFonts w:ascii="Times New Roman" w:eastAsia="Times New Roman" w:hAnsi="Times New Roman" w:cs="Times New Roman"/>
          <w:sz w:val="24"/>
        </w:rPr>
        <w:t xml:space="preserve"> на каком уровне сохранение количества участников.</w:t>
      </w:r>
    </w:p>
    <w:p w:rsidR="00F034E2" w:rsidRDefault="007F30C6" w:rsidP="007D5F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муниципальной программе №9 «Обеспечение жильём жителей Краснокамского городского поселения» необходимо рассмотреть вопрос об изменении </w:t>
      </w:r>
      <w:r w:rsidR="007B20A5">
        <w:rPr>
          <w:rFonts w:ascii="Times New Roman" w:eastAsia="Times New Roman" w:hAnsi="Times New Roman" w:cs="Times New Roman"/>
          <w:sz w:val="24"/>
        </w:rPr>
        <w:t xml:space="preserve">ответственного </w:t>
      </w:r>
      <w:r>
        <w:rPr>
          <w:rFonts w:ascii="Times New Roman" w:eastAsia="Times New Roman" w:hAnsi="Times New Roman" w:cs="Times New Roman"/>
          <w:sz w:val="24"/>
        </w:rPr>
        <w:t xml:space="preserve">разработчика программы с помощника заместителя главы М.М. Калмыковой на Комитет имущественных отношений и землепользования (А.В. Лебедев). </w:t>
      </w:r>
      <w:r w:rsidR="00064817">
        <w:rPr>
          <w:rFonts w:ascii="Times New Roman" w:eastAsia="Times New Roman" w:hAnsi="Times New Roman" w:cs="Times New Roman"/>
          <w:sz w:val="24"/>
        </w:rPr>
        <w:t>Мероприятия по переселению граждан осуществляет Комитет имущественных отношений и землепользования, главным распорядителем бюджетных средств (ГРБС) по организации деятельности МКУ «Краснокамский РКЦ» также является Комитет имущественных отношений и землепользования. Расходы по реализации указанных мероприятий составляют 95% от общего объёма финансирования муниципальной программы. Мероприятия по содействию</w:t>
      </w:r>
      <w:r w:rsidR="00064817" w:rsidRPr="00064817">
        <w:rPr>
          <w:rFonts w:ascii="Times New Roman" w:eastAsia="Times New Roman" w:hAnsi="Times New Roman" w:cs="Times New Roman"/>
          <w:sz w:val="24"/>
        </w:rPr>
        <w:t xml:space="preserve"> в обеспечении жильём молодых семей</w:t>
      </w:r>
      <w:r w:rsidR="00064817">
        <w:rPr>
          <w:rFonts w:ascii="Times New Roman" w:eastAsia="Times New Roman" w:hAnsi="Times New Roman" w:cs="Times New Roman"/>
          <w:sz w:val="24"/>
        </w:rPr>
        <w:t xml:space="preserve"> составляют всего 5% от общего объёма финансирования МП.</w:t>
      </w:r>
      <w:r w:rsidR="007B20A5">
        <w:rPr>
          <w:rFonts w:ascii="Times New Roman" w:eastAsia="Times New Roman" w:hAnsi="Times New Roman" w:cs="Times New Roman"/>
          <w:sz w:val="24"/>
        </w:rPr>
        <w:t xml:space="preserve"> </w:t>
      </w:r>
      <w:r w:rsidR="007D5FB6">
        <w:rPr>
          <w:rFonts w:ascii="Times New Roman" w:eastAsia="Times New Roman" w:hAnsi="Times New Roman" w:cs="Times New Roman"/>
          <w:sz w:val="24"/>
        </w:rPr>
        <w:t>П</w:t>
      </w:r>
      <w:r w:rsidR="007B20A5">
        <w:rPr>
          <w:rFonts w:ascii="Times New Roman" w:eastAsia="Times New Roman" w:hAnsi="Times New Roman" w:cs="Times New Roman"/>
          <w:sz w:val="24"/>
        </w:rPr>
        <w:t>риве</w:t>
      </w:r>
      <w:r w:rsidR="007D5FB6">
        <w:rPr>
          <w:rFonts w:ascii="Times New Roman" w:eastAsia="Times New Roman" w:hAnsi="Times New Roman" w:cs="Times New Roman"/>
          <w:sz w:val="24"/>
        </w:rPr>
        <w:t xml:space="preserve">дение в </w:t>
      </w:r>
      <w:r w:rsidR="007B20A5">
        <w:rPr>
          <w:rFonts w:ascii="Times New Roman" w:eastAsia="Times New Roman" w:hAnsi="Times New Roman" w:cs="Times New Roman"/>
          <w:sz w:val="24"/>
        </w:rPr>
        <w:t xml:space="preserve">соответствие исполнителя по разработке и реализации муниципальной программы и </w:t>
      </w:r>
      <w:r w:rsidR="007D5FB6">
        <w:rPr>
          <w:rFonts w:ascii="Times New Roman" w:eastAsia="Times New Roman" w:hAnsi="Times New Roman" w:cs="Times New Roman"/>
          <w:sz w:val="24"/>
        </w:rPr>
        <w:t xml:space="preserve">исполнителя, ответственного за переселение граждан, позволит повысить </w:t>
      </w:r>
      <w:proofErr w:type="gramStart"/>
      <w:r w:rsidR="007D5FB6">
        <w:rPr>
          <w:rFonts w:ascii="Times New Roman" w:eastAsia="Times New Roman" w:hAnsi="Times New Roman" w:cs="Times New Roman"/>
          <w:sz w:val="24"/>
        </w:rPr>
        <w:lastRenderedPageBreak/>
        <w:t>контроль за</w:t>
      </w:r>
      <w:proofErr w:type="gramEnd"/>
      <w:r w:rsidR="007D5FB6">
        <w:rPr>
          <w:rFonts w:ascii="Times New Roman" w:eastAsia="Times New Roman" w:hAnsi="Times New Roman" w:cs="Times New Roman"/>
          <w:sz w:val="24"/>
        </w:rPr>
        <w:t xml:space="preserve"> реализацией мероприятий муниципальной программы, и как следствие, её эффективности. </w:t>
      </w:r>
    </w:p>
    <w:p w:rsidR="00C33CBD" w:rsidRDefault="00C33CBD" w:rsidP="007D5F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936F0">
        <w:rPr>
          <w:rFonts w:ascii="Times New Roman" w:eastAsia="Times New Roman" w:hAnsi="Times New Roman" w:cs="Times New Roman"/>
          <w:sz w:val="24"/>
        </w:rPr>
        <w:t xml:space="preserve">Для реализации мероприятий муниципальных программам Краснокамского городского поселения некоторыми разработчиками было запланировано </w:t>
      </w:r>
      <w:r w:rsidR="009407CF" w:rsidRPr="005936F0">
        <w:rPr>
          <w:rFonts w:ascii="Times New Roman" w:eastAsia="Times New Roman" w:hAnsi="Times New Roman" w:cs="Times New Roman"/>
          <w:sz w:val="24"/>
        </w:rPr>
        <w:t xml:space="preserve">привлечение финансовых средств </w:t>
      </w:r>
      <w:r w:rsidRPr="005936F0">
        <w:rPr>
          <w:rFonts w:ascii="Times New Roman" w:eastAsia="Times New Roman" w:hAnsi="Times New Roman" w:cs="Times New Roman"/>
          <w:sz w:val="24"/>
        </w:rPr>
        <w:t xml:space="preserve">из краевого бюджета </w:t>
      </w:r>
      <w:r w:rsidR="009407CF" w:rsidRPr="005936F0">
        <w:rPr>
          <w:rFonts w:ascii="Times New Roman" w:eastAsia="Times New Roman" w:hAnsi="Times New Roman" w:cs="Times New Roman"/>
          <w:sz w:val="24"/>
        </w:rPr>
        <w:t>(МП №</w:t>
      </w:r>
      <w:r w:rsidR="007979AB">
        <w:rPr>
          <w:rFonts w:ascii="Times New Roman" w:eastAsia="Times New Roman" w:hAnsi="Times New Roman" w:cs="Times New Roman"/>
          <w:sz w:val="24"/>
        </w:rPr>
        <w:t xml:space="preserve"> 4,</w:t>
      </w:r>
      <w:r w:rsidR="00F034E2">
        <w:rPr>
          <w:rFonts w:ascii="Times New Roman" w:eastAsia="Times New Roman" w:hAnsi="Times New Roman" w:cs="Times New Roman"/>
          <w:sz w:val="24"/>
        </w:rPr>
        <w:t xml:space="preserve"> 7, 11)</w:t>
      </w:r>
      <w:r w:rsidRPr="005936F0">
        <w:rPr>
          <w:rFonts w:ascii="Times New Roman" w:hAnsi="Times New Roman" w:cs="Times New Roman"/>
          <w:sz w:val="24"/>
          <w:szCs w:val="24"/>
        </w:rPr>
        <w:t>, НО «Фонд капитального ремонта имущества и многоквартирных домов в Пермском крае»</w:t>
      </w:r>
      <w:r w:rsidR="009407CF" w:rsidRPr="005936F0">
        <w:rPr>
          <w:rFonts w:ascii="Times New Roman" w:hAnsi="Times New Roman" w:cs="Times New Roman"/>
          <w:sz w:val="24"/>
          <w:szCs w:val="24"/>
        </w:rPr>
        <w:t xml:space="preserve"> (МП №10)</w:t>
      </w:r>
      <w:r w:rsidRPr="005936F0">
        <w:rPr>
          <w:rFonts w:ascii="Times New Roman" w:hAnsi="Times New Roman" w:cs="Times New Roman"/>
          <w:sz w:val="24"/>
          <w:szCs w:val="24"/>
        </w:rPr>
        <w:t xml:space="preserve">. Неполное поступление </w:t>
      </w:r>
      <w:r w:rsidR="006F6A8D" w:rsidRPr="005936F0">
        <w:rPr>
          <w:rFonts w:ascii="Times New Roman" w:hAnsi="Times New Roman" w:cs="Times New Roman"/>
          <w:sz w:val="24"/>
          <w:szCs w:val="24"/>
        </w:rPr>
        <w:t xml:space="preserve">или отсутствие </w:t>
      </w:r>
      <w:r w:rsidR="001522EE" w:rsidRPr="005936F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116140">
        <w:rPr>
          <w:rFonts w:ascii="Times New Roman" w:hAnsi="Times New Roman" w:cs="Times New Roman"/>
          <w:sz w:val="24"/>
          <w:szCs w:val="24"/>
        </w:rPr>
        <w:t>привлечённых сре</w:t>
      </w:r>
      <w:proofErr w:type="gramStart"/>
      <w:r w:rsidR="00116140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5936F0">
        <w:rPr>
          <w:rFonts w:ascii="Times New Roman" w:hAnsi="Times New Roman" w:cs="Times New Roman"/>
          <w:sz w:val="24"/>
          <w:szCs w:val="24"/>
        </w:rPr>
        <w:t>в б</w:t>
      </w:r>
      <w:proofErr w:type="gramEnd"/>
      <w:r w:rsidRPr="005936F0">
        <w:rPr>
          <w:rFonts w:ascii="Times New Roman" w:hAnsi="Times New Roman" w:cs="Times New Roman"/>
          <w:sz w:val="24"/>
          <w:szCs w:val="24"/>
        </w:rPr>
        <w:t xml:space="preserve">юджет </w:t>
      </w:r>
      <w:r w:rsidR="007B20A5">
        <w:rPr>
          <w:rFonts w:ascii="Times New Roman" w:hAnsi="Times New Roman" w:cs="Times New Roman"/>
          <w:sz w:val="24"/>
          <w:szCs w:val="24"/>
        </w:rPr>
        <w:t>Краснокамского городского поселения</w:t>
      </w:r>
      <w:r w:rsidR="00596E2D">
        <w:rPr>
          <w:rFonts w:ascii="Times New Roman" w:hAnsi="Times New Roman" w:cs="Times New Roman"/>
          <w:sz w:val="24"/>
          <w:szCs w:val="24"/>
        </w:rPr>
        <w:t xml:space="preserve"> </w:t>
      </w:r>
      <w:r w:rsidR="00534A9A">
        <w:rPr>
          <w:rFonts w:ascii="Times New Roman" w:hAnsi="Times New Roman" w:cs="Times New Roman"/>
          <w:sz w:val="24"/>
          <w:szCs w:val="24"/>
        </w:rPr>
        <w:t xml:space="preserve">снизило </w:t>
      </w:r>
      <w:r w:rsidRPr="005936F0">
        <w:rPr>
          <w:rFonts w:ascii="Times New Roman" w:hAnsi="Times New Roman" w:cs="Times New Roman"/>
          <w:sz w:val="24"/>
          <w:szCs w:val="24"/>
        </w:rPr>
        <w:t>эффективность и результативность р</w:t>
      </w:r>
      <w:r w:rsidRPr="005936F0">
        <w:rPr>
          <w:rFonts w:ascii="Times New Roman" w:eastAsia="Times New Roman" w:hAnsi="Times New Roman" w:cs="Times New Roman"/>
          <w:sz w:val="24"/>
        </w:rPr>
        <w:t>еализа</w:t>
      </w:r>
      <w:r w:rsidR="00596E2D">
        <w:rPr>
          <w:rFonts w:ascii="Times New Roman" w:eastAsia="Times New Roman" w:hAnsi="Times New Roman" w:cs="Times New Roman"/>
          <w:sz w:val="24"/>
        </w:rPr>
        <w:t xml:space="preserve">ции муниципальных программ, но это </w:t>
      </w:r>
      <w:r w:rsidRPr="005936F0">
        <w:rPr>
          <w:rFonts w:ascii="Times New Roman" w:eastAsia="Times New Roman" w:hAnsi="Times New Roman" w:cs="Times New Roman"/>
          <w:sz w:val="24"/>
        </w:rPr>
        <w:t>никак не говорит об их нецелесообразности разработки. Реализация указанных муниципальных программ является одним из приоритетных задач органов местного самоуправления Краснокамского городского поселения.</w:t>
      </w:r>
    </w:p>
    <w:p w:rsidR="00AD749A" w:rsidRDefault="00AD749A" w:rsidP="007D5F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C6465" w:rsidRDefault="00DC6465" w:rsidP="007D5F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C6465" w:rsidRDefault="00DC6465" w:rsidP="000B2A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Заведующий отделом </w:t>
      </w:r>
      <w:proofErr w:type="gramStart"/>
      <w:r>
        <w:rPr>
          <w:rFonts w:ascii="Times New Roman" w:eastAsia="Times New Roman" w:hAnsi="Times New Roman" w:cs="Times New Roman"/>
          <w:sz w:val="24"/>
        </w:rPr>
        <w:t>экономического</w:t>
      </w:r>
      <w:proofErr w:type="gramEnd"/>
    </w:p>
    <w:p w:rsidR="008D2545" w:rsidRDefault="00DC6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развития и планирования администрации</w:t>
      </w:r>
    </w:p>
    <w:p w:rsidR="00A47DA2" w:rsidRDefault="00DC6465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Краснокамского городского поселени</w:t>
      </w:r>
      <w:r w:rsidR="00EE5418">
        <w:rPr>
          <w:rFonts w:ascii="Times New Roman" w:eastAsia="Times New Roman" w:hAnsi="Times New Roman" w:cs="Times New Roman"/>
          <w:sz w:val="24"/>
        </w:rPr>
        <w:t>я                                                               И.Ю.Чернова</w:t>
      </w:r>
    </w:p>
    <w:p w:rsidR="002C3F5F" w:rsidRDefault="002C3F5F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C3F5F" w:rsidRDefault="002C3F5F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C3F5F" w:rsidRDefault="002C3F5F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D5FB6" w:rsidRDefault="007D5FB6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D5FB6" w:rsidRDefault="007D5FB6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D5FB6" w:rsidRDefault="007D5FB6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D5FB6" w:rsidRDefault="007D5FB6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D5FB6" w:rsidRDefault="007D5FB6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D5FB6" w:rsidRDefault="007D5FB6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D5FB6" w:rsidRDefault="007D5FB6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D5FB6" w:rsidRDefault="007D5FB6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D5FB6" w:rsidRDefault="007D5FB6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D5FB6" w:rsidRDefault="007D5FB6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D5FB6" w:rsidRDefault="007D5FB6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D5FB6" w:rsidRDefault="007D5FB6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D5FB6" w:rsidRDefault="007D5FB6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D5FB6" w:rsidRDefault="007D5FB6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D5FB6" w:rsidRDefault="007D5FB6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D5FB6" w:rsidRDefault="007D5FB6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D5FB6" w:rsidRDefault="007D5FB6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D5FB6" w:rsidRDefault="007D5FB6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D5FB6" w:rsidRDefault="007D5FB6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D5FB6" w:rsidRDefault="007D5FB6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D5FB6" w:rsidRDefault="007D5FB6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D5FB6" w:rsidRDefault="007D5FB6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D5FB6" w:rsidRDefault="007D5FB6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D5FB6" w:rsidRDefault="007D5FB6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D5FB6" w:rsidRDefault="007D5FB6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D5FB6" w:rsidRDefault="007D5FB6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D5FB6" w:rsidRDefault="007D5FB6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C3F5F" w:rsidRDefault="002C3F5F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Исполнитель:</w:t>
      </w:r>
    </w:p>
    <w:p w:rsidR="002C3F5F" w:rsidRDefault="002C3F5F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Н.А. Барышева, главный специалист</w:t>
      </w:r>
    </w:p>
    <w:p w:rsidR="002C3F5F" w:rsidRDefault="002C3F5F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отдела экономического развития и</w:t>
      </w:r>
    </w:p>
    <w:p w:rsidR="004D7CF9" w:rsidRDefault="002C3F5F" w:rsidP="00EE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планирования администрации КГП</w:t>
      </w:r>
    </w:p>
    <w:p w:rsidR="004D7CF9" w:rsidRDefault="004D7CF9" w:rsidP="004D7CF9">
      <w:pPr>
        <w:spacing w:after="0"/>
        <w:ind w:firstLine="4678"/>
        <w:rPr>
          <w:rFonts w:ascii="Times New Roman" w:eastAsia="Times New Roman" w:hAnsi="Times New Roman" w:cs="Times New Roman"/>
          <w:sz w:val="24"/>
        </w:rPr>
        <w:sectPr w:rsidR="004D7CF9" w:rsidSect="00A07BF4">
          <w:footerReference w:type="default" r:id="rId10"/>
          <w:footerReference w:type="first" r:id="rId11"/>
          <w:pgSz w:w="11906" w:h="16838"/>
          <w:pgMar w:top="1134" w:right="567" w:bottom="1134" w:left="1418" w:header="709" w:footer="567" w:gutter="0"/>
          <w:pgNumType w:start="1"/>
          <w:cols w:space="708"/>
          <w:docGrid w:linePitch="360"/>
        </w:sectPr>
      </w:pPr>
    </w:p>
    <w:p w:rsidR="00AD749A" w:rsidRDefault="000A2844" w:rsidP="001C67A2">
      <w:pPr>
        <w:spacing w:after="0" w:line="240" w:lineRule="exact"/>
        <w:ind w:firstLine="104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</w:p>
    <w:p w:rsidR="00AD749A" w:rsidRDefault="000A2844" w:rsidP="001C67A2">
      <w:pPr>
        <w:spacing w:after="0" w:line="240" w:lineRule="exact"/>
        <w:ind w:firstLine="104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Сводной информации о ходе реализации</w:t>
      </w:r>
    </w:p>
    <w:p w:rsidR="00AD749A" w:rsidRDefault="000A2844" w:rsidP="001C67A2">
      <w:pPr>
        <w:spacing w:after="0" w:line="240" w:lineRule="exact"/>
        <w:ind w:firstLine="104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муниципальных программ администрацией</w:t>
      </w:r>
    </w:p>
    <w:p w:rsidR="00AD749A" w:rsidRDefault="000A2844" w:rsidP="001C67A2">
      <w:pPr>
        <w:spacing w:after="0" w:line="240" w:lineRule="exact"/>
        <w:ind w:firstLine="104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Краснокамского городского поселения </w:t>
      </w:r>
      <w:r w:rsidRPr="00E83F33">
        <w:rPr>
          <w:rFonts w:ascii="Times New Roman" w:eastAsia="Times New Roman" w:hAnsi="Times New Roman" w:cs="Times New Roman"/>
          <w:sz w:val="24"/>
        </w:rPr>
        <w:t>за 201</w:t>
      </w:r>
      <w:r w:rsidR="00C93FFA" w:rsidRPr="00E83F33">
        <w:rPr>
          <w:rFonts w:ascii="Times New Roman" w:eastAsia="Times New Roman" w:hAnsi="Times New Roman" w:cs="Times New Roman"/>
          <w:sz w:val="24"/>
        </w:rPr>
        <w:t>6</w:t>
      </w:r>
      <w:r w:rsidRPr="00E83F33">
        <w:rPr>
          <w:rFonts w:ascii="Times New Roman" w:eastAsia="Times New Roman" w:hAnsi="Times New Roman" w:cs="Times New Roman"/>
          <w:sz w:val="24"/>
        </w:rPr>
        <w:t xml:space="preserve"> год</w:t>
      </w:r>
    </w:p>
    <w:p w:rsidR="00AD749A" w:rsidRDefault="00AD749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</w:p>
    <w:p w:rsidR="00AD749A" w:rsidRDefault="000A2844" w:rsidP="000B2A28">
      <w:pPr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М</w:t>
      </w:r>
      <w:r w:rsidR="00AE747A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униципальная программа №1.</w:t>
      </w: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 xml:space="preserve"> «Управление муниципальными финансами К</w:t>
      </w:r>
      <w:r w:rsidR="00AE747A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раснокамского городского поселения</w:t>
      </w: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»</w:t>
      </w:r>
    </w:p>
    <w:p w:rsidR="00BA132D" w:rsidRDefault="0078655D" w:rsidP="00352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83F33">
        <w:rPr>
          <w:rFonts w:ascii="Times New Roman" w:eastAsia="Times New Roman" w:hAnsi="Times New Roman" w:cs="Times New Roman"/>
          <w:sz w:val="24"/>
        </w:rPr>
        <w:t xml:space="preserve">Ответственный исполнитель муниципальной программы – </w:t>
      </w:r>
      <w:r w:rsidR="00E83F33" w:rsidRPr="00E83F33">
        <w:rPr>
          <w:rFonts w:ascii="Times New Roman" w:eastAsia="Times New Roman" w:hAnsi="Times New Roman" w:cs="Times New Roman"/>
          <w:sz w:val="24"/>
        </w:rPr>
        <w:t>Ф</w:t>
      </w:r>
      <w:r w:rsidRPr="00E83F33">
        <w:rPr>
          <w:rFonts w:ascii="Times New Roman" w:eastAsia="Times New Roman" w:hAnsi="Times New Roman" w:cs="Times New Roman"/>
          <w:sz w:val="24"/>
        </w:rPr>
        <w:t xml:space="preserve">инансовое управление (Л.Н. Голдобина). </w:t>
      </w:r>
    </w:p>
    <w:p w:rsidR="00AD749A" w:rsidRPr="00352E6E" w:rsidRDefault="0078655D" w:rsidP="00352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33">
        <w:rPr>
          <w:rFonts w:ascii="Times New Roman" w:eastAsia="Times New Roman" w:hAnsi="Times New Roman" w:cs="Times New Roman"/>
          <w:sz w:val="24"/>
        </w:rPr>
        <w:t xml:space="preserve">Реализация муниципальной программы осуществлялась за счет средств местного бюджета. </w:t>
      </w:r>
      <w:r w:rsidR="000A2844" w:rsidRPr="00E83F33">
        <w:rPr>
          <w:rFonts w:ascii="Times New Roman" w:eastAsia="Times New Roman" w:hAnsi="Times New Roman" w:cs="Times New Roman"/>
          <w:sz w:val="24"/>
        </w:rPr>
        <w:t>Целью муниципальной программы является обеспечение долгосрочной сбалансированности и устойчивости бюджета Краснокамского городского поселения, повышение качества управления муниципальными финансами.</w:t>
      </w:r>
      <w:r w:rsidR="00C949F5" w:rsidRPr="00E83F33">
        <w:rPr>
          <w:rFonts w:ascii="Times New Roman" w:eastAsia="Times New Roman" w:hAnsi="Times New Roman" w:cs="Times New Roman"/>
          <w:sz w:val="24"/>
        </w:rPr>
        <w:t xml:space="preserve"> </w:t>
      </w:r>
      <w:r w:rsidR="00352E6E" w:rsidRPr="00E83F33">
        <w:rPr>
          <w:rFonts w:ascii="Times New Roman" w:hAnsi="Times New Roman" w:cs="Times New Roman"/>
          <w:sz w:val="24"/>
          <w:szCs w:val="24"/>
        </w:rPr>
        <w:t>Для достижения данной цели были реализованы следующие мероприятия (индикаторы):</w:t>
      </w:r>
    </w:p>
    <w:p w:rsidR="00AD749A" w:rsidRDefault="00974050" w:rsidP="000B2A2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</w:rPr>
      </w:pPr>
      <w:r w:rsidRPr="004C6440">
        <w:rPr>
          <w:rFonts w:ascii="Times New Roman" w:eastAsia="Times New Roman" w:hAnsi="Times New Roman" w:cs="Times New Roman"/>
          <w:i/>
          <w:sz w:val="24"/>
        </w:rPr>
        <w:t>Анализ</w:t>
      </w:r>
      <w:r w:rsidR="00686E57" w:rsidRPr="004C6440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4C6440">
        <w:rPr>
          <w:rFonts w:ascii="Times New Roman" w:eastAsia="Times New Roman" w:hAnsi="Times New Roman" w:cs="Times New Roman"/>
          <w:i/>
          <w:sz w:val="24"/>
        </w:rPr>
        <w:t xml:space="preserve">реализации МП в разрезе </w:t>
      </w:r>
      <w:r w:rsidR="000A2844" w:rsidRPr="004C6440">
        <w:rPr>
          <w:rFonts w:ascii="Times New Roman" w:eastAsia="Times New Roman" w:hAnsi="Times New Roman" w:cs="Times New Roman"/>
          <w:i/>
          <w:sz w:val="24"/>
        </w:rPr>
        <w:t>целевы</w:t>
      </w:r>
      <w:r w:rsidRPr="004C6440">
        <w:rPr>
          <w:rFonts w:ascii="Times New Roman" w:eastAsia="Times New Roman" w:hAnsi="Times New Roman" w:cs="Times New Roman"/>
          <w:i/>
          <w:sz w:val="24"/>
        </w:rPr>
        <w:t>х</w:t>
      </w:r>
      <w:r w:rsidR="000A2844" w:rsidRPr="004C6440">
        <w:rPr>
          <w:rFonts w:ascii="Times New Roman" w:eastAsia="Times New Roman" w:hAnsi="Times New Roman" w:cs="Times New Roman"/>
          <w:i/>
          <w:sz w:val="24"/>
        </w:rPr>
        <w:t xml:space="preserve"> индикаторов</w:t>
      </w:r>
    </w:p>
    <w:tbl>
      <w:tblPr>
        <w:tblW w:w="15752" w:type="dxa"/>
        <w:tblInd w:w="91" w:type="dxa"/>
        <w:tblLayout w:type="fixed"/>
        <w:tblLook w:val="04A0"/>
      </w:tblPr>
      <w:tblGrid>
        <w:gridCol w:w="620"/>
        <w:gridCol w:w="5209"/>
        <w:gridCol w:w="693"/>
        <w:gridCol w:w="1008"/>
        <w:gridCol w:w="687"/>
        <w:gridCol w:w="1342"/>
        <w:gridCol w:w="994"/>
        <w:gridCol w:w="874"/>
        <w:gridCol w:w="1085"/>
        <w:gridCol w:w="1255"/>
        <w:gridCol w:w="709"/>
        <w:gridCol w:w="1276"/>
      </w:tblGrid>
      <w:tr w:rsidR="00B02CC1" w:rsidRPr="005E3294" w:rsidTr="00AE295A">
        <w:trPr>
          <w:trHeight w:val="50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5E3294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5E32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ассигнований, тыс. руб.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индикатора</w:t>
            </w:r>
            <w:r w:rsidR="00B02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proofErr w:type="gramStart"/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достижения показателя</w:t>
            </w:r>
          </w:p>
        </w:tc>
      </w:tr>
      <w:tr w:rsidR="005E3294" w:rsidRPr="005E3294" w:rsidTr="004055BB">
        <w:trPr>
          <w:trHeight w:val="431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достижения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3294" w:rsidRPr="005E3294" w:rsidTr="00AE295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6=5/4*100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9=8/7*100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12=10*11</w:t>
            </w:r>
          </w:p>
        </w:tc>
      </w:tr>
      <w:tr w:rsidR="005E3294" w:rsidRPr="005E3294" w:rsidTr="00AE295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 Управление муниципальными финансами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94" w:rsidRPr="005E3294" w:rsidRDefault="005E3294" w:rsidP="005E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94" w:rsidRPr="005E3294" w:rsidRDefault="005E3294" w:rsidP="005E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294" w:rsidRPr="005E3294" w:rsidTr="00BA132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 дефицита бюджета к доходам без учета объема безвозмездных поступлений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94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Pr="00B9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5E3294" w:rsidRPr="005E3294" w:rsidTr="00BA132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Своевременное предоставление проекта бюджета в Думу Краснокамского городского поселения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5E3294" w:rsidRPr="005E3294" w:rsidTr="00BA132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Своевременное предоставление отчета об исполнении бюджета в Думу Краснокамского городского поселения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5E3294" w:rsidRPr="005E3294" w:rsidTr="00C15ABB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1,15</w:t>
            </w:r>
          </w:p>
        </w:tc>
      </w:tr>
      <w:tr w:rsidR="005E3294" w:rsidRPr="005E3294" w:rsidTr="00BA132D">
        <w:trPr>
          <w:trHeight w:val="3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C1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C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"Организация и совершенствование бюджетного процесса"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C1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5 025,3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C1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C1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C1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C1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C1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2CC1" w:rsidRPr="005E3294" w:rsidTr="00C15AB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расходов бюджета, формируемых в рамках муниципальных программ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40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C1" w:rsidRDefault="00B02CC1" w:rsidP="00B0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B02CC1" w:rsidRPr="00B90EAB" w:rsidRDefault="00B02CC1" w:rsidP="00B0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B02CC1" w:rsidRPr="005E3294" w:rsidTr="00C15AB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исполнений расходных обязательств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40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C1" w:rsidRDefault="00B02CC1" w:rsidP="00B0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B02CC1" w:rsidRPr="00B90EAB" w:rsidRDefault="00B02CC1" w:rsidP="00B0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B02CC1" w:rsidRPr="005E3294" w:rsidTr="00C15AB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Соотношение объёма проверенных средств бюджета к общему объёму расходов бюджета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40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C1" w:rsidRDefault="00B02CC1" w:rsidP="00B0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</w:t>
            </w:r>
          </w:p>
          <w:p w:rsidR="00B02CC1" w:rsidRPr="00B90EAB" w:rsidRDefault="00B02CC1" w:rsidP="00B0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B02CC1" w:rsidRPr="005E3294" w:rsidTr="004055BB">
        <w:trPr>
          <w:trHeight w:val="69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расходов, направленных на формирование резервного фонда администрации Краснокамского городского поселения в общем объеме расходов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40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Default="00B02CC1" w:rsidP="00B0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</w:t>
            </w:r>
          </w:p>
          <w:p w:rsidR="00B02CC1" w:rsidRPr="00B90EAB" w:rsidRDefault="00B02CC1" w:rsidP="00B0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5E3294" w:rsidRPr="005E3294" w:rsidTr="00C15ABB">
        <w:trPr>
          <w:trHeight w:val="2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C15ABB" w:rsidRPr="005E3294" w:rsidTr="00BA132D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BB" w:rsidRPr="005E3294" w:rsidRDefault="00C15ABB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9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BB" w:rsidRPr="005E3294" w:rsidRDefault="00C15ABB" w:rsidP="00C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"2. Управление муниципальным долгом Краснокамского городского поселения 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BB" w:rsidRPr="005E3294" w:rsidRDefault="00C15ABB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5739,4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BB" w:rsidRPr="005E3294" w:rsidRDefault="00C15ABB" w:rsidP="00EC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BB" w:rsidRPr="005E3294" w:rsidRDefault="00C15ABB" w:rsidP="005E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B" w:rsidRPr="005E3294" w:rsidRDefault="00C15ABB" w:rsidP="005E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B" w:rsidRPr="005E3294" w:rsidRDefault="00C15ABB" w:rsidP="005E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2CC1" w:rsidRPr="005E3294" w:rsidTr="00AE295A">
        <w:trPr>
          <w:trHeight w:val="42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Отношение муниципального долга к доходам бюджета без учета утвержденного объема безвозмездных поступлений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C1" w:rsidRDefault="00B02CC1" w:rsidP="00B0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</w:t>
            </w:r>
          </w:p>
          <w:p w:rsidR="00B02CC1" w:rsidRPr="00B90EAB" w:rsidRDefault="00B02CC1" w:rsidP="00B0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</w:tr>
      <w:tr w:rsidR="00B02CC1" w:rsidRPr="005E3294" w:rsidTr="00AE295A">
        <w:trPr>
          <w:trHeight w:val="95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C1" w:rsidRPr="005E3294" w:rsidRDefault="00B02CC1" w:rsidP="005E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расходов на обслуживание муниципального долга в объеме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C1" w:rsidRDefault="00B02CC1" w:rsidP="00B0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</w:t>
            </w:r>
          </w:p>
          <w:p w:rsidR="00B02CC1" w:rsidRPr="00B90EAB" w:rsidRDefault="00B02CC1" w:rsidP="00B0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C1" w:rsidRPr="005E3294" w:rsidRDefault="00B02CC1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</w:tr>
      <w:tr w:rsidR="005E3294" w:rsidRPr="005E3294" w:rsidTr="00AE295A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просроченной задолженности по долговым обязательствам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94" w:rsidRPr="005E3294" w:rsidRDefault="005E3294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</w:tr>
      <w:tr w:rsidR="00B02CC1" w:rsidRPr="005E3294" w:rsidTr="00AE295A">
        <w:trPr>
          <w:trHeight w:val="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1,18</w:t>
            </w:r>
          </w:p>
        </w:tc>
      </w:tr>
      <w:tr w:rsidR="00B02CC1" w:rsidRPr="005E3294" w:rsidTr="00AE295A">
        <w:trPr>
          <w:trHeight w:val="13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EC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10 821,4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9 530,9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94" w:rsidRPr="005E3294" w:rsidRDefault="005E3294" w:rsidP="005E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94" w:rsidRPr="005E3294" w:rsidRDefault="005E3294" w:rsidP="005E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2CC1" w:rsidRPr="005E3294" w:rsidTr="00AE295A">
        <w:trPr>
          <w:trHeight w:val="1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EC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294" w:rsidRPr="005E3294" w:rsidRDefault="005E3294" w:rsidP="005E3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94" w:rsidRPr="005E3294" w:rsidRDefault="005E3294" w:rsidP="005E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1,15</w:t>
            </w:r>
          </w:p>
        </w:tc>
      </w:tr>
      <w:tr w:rsidR="005E3294" w:rsidRPr="005E3294" w:rsidTr="00AE295A">
        <w:trPr>
          <w:trHeight w:val="1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EC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94" w:rsidRPr="005E3294" w:rsidRDefault="005E3294" w:rsidP="005E3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94" w:rsidRPr="005E3294" w:rsidRDefault="005E3294" w:rsidP="005E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1,20</w:t>
            </w:r>
          </w:p>
        </w:tc>
      </w:tr>
      <w:tr w:rsidR="005E3294" w:rsidRPr="005E3294" w:rsidTr="00AE295A">
        <w:trPr>
          <w:trHeight w:val="2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EC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94" w:rsidRPr="005E3294" w:rsidRDefault="005E3294" w:rsidP="005E3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94" w:rsidRPr="005E3294" w:rsidRDefault="005E3294" w:rsidP="005E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0,88</w:t>
            </w:r>
          </w:p>
        </w:tc>
      </w:tr>
      <w:tr w:rsidR="005E3294" w:rsidRPr="005E3294" w:rsidTr="00AE295A">
        <w:trPr>
          <w:trHeight w:val="7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5E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EC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94" w:rsidRPr="005E3294" w:rsidRDefault="005E3294" w:rsidP="005E3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94" w:rsidRPr="005E3294" w:rsidRDefault="005E3294" w:rsidP="005E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94" w:rsidRPr="005E3294" w:rsidRDefault="005E3294" w:rsidP="00EC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107,6</w:t>
            </w:r>
          </w:p>
        </w:tc>
      </w:tr>
    </w:tbl>
    <w:p w:rsidR="002F0354" w:rsidRPr="00BD019F" w:rsidRDefault="002F0354" w:rsidP="00B02CC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019F">
        <w:rPr>
          <w:rFonts w:ascii="Times New Roman" w:hAnsi="Times New Roman" w:cs="Times New Roman"/>
          <w:sz w:val="20"/>
          <w:szCs w:val="20"/>
        </w:rPr>
        <w:t>*</w:t>
      </w:r>
      <w:r w:rsidR="00534D83">
        <w:rPr>
          <w:rFonts w:ascii="Times New Roman" w:hAnsi="Times New Roman" w:cs="Times New Roman"/>
          <w:sz w:val="20"/>
          <w:szCs w:val="20"/>
        </w:rPr>
        <w:t>«обратный» показатель - значение</w:t>
      </w:r>
      <w:r w:rsidR="004055BB">
        <w:rPr>
          <w:rFonts w:ascii="Times New Roman" w:hAnsi="Times New Roman" w:cs="Times New Roman"/>
          <w:sz w:val="20"/>
          <w:szCs w:val="20"/>
        </w:rPr>
        <w:t xml:space="preserve"> д</w:t>
      </w:r>
      <w:r w:rsidRPr="00BD019F">
        <w:rPr>
          <w:rFonts w:ascii="Times New Roman" w:hAnsi="Times New Roman" w:cs="Times New Roman"/>
          <w:sz w:val="20"/>
          <w:szCs w:val="20"/>
        </w:rPr>
        <w:t xml:space="preserve">анного показателя свидетельствует о негативной тенденции (или уменьшение данного показателя свидетельствует о положительной тенденции), % достижения запланированного значения данного показателя рассчитывается по формуле: % достижения = (план/факт)*100. </w:t>
      </w:r>
    </w:p>
    <w:p w:rsidR="008572F4" w:rsidRPr="00BD019F" w:rsidRDefault="008572F4" w:rsidP="00BD0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019F">
        <w:rPr>
          <w:rFonts w:ascii="Times New Roman" w:hAnsi="Times New Roman" w:cs="Times New Roman"/>
          <w:sz w:val="20"/>
          <w:szCs w:val="20"/>
        </w:rPr>
        <w:t xml:space="preserve">** в соответствии с п. 6.6. постановления от 18.06.2014 № 452 (если отклонение индикатора 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&gt; 1,3, то знач</w:t>
      </w:r>
      <w:r w:rsidRPr="00BD019F">
        <w:rPr>
          <w:rFonts w:ascii="Times New Roman" w:hAnsi="Times New Roman" w:cs="Times New Roman"/>
          <w:sz w:val="20"/>
          <w:szCs w:val="20"/>
        </w:rPr>
        <w:t xml:space="preserve">ению присваивается значение 1,3;  если отклонение индикатора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&lt; 0,7, то значению присваивается значение 0,7).</w:t>
      </w:r>
    </w:p>
    <w:p w:rsidR="00BA6943" w:rsidRDefault="00BA6943" w:rsidP="00D9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321" w:rsidRDefault="00D97321" w:rsidP="00D9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2D">
        <w:rPr>
          <w:rFonts w:ascii="Times New Roman" w:hAnsi="Times New Roman" w:cs="Times New Roman"/>
          <w:sz w:val="24"/>
          <w:szCs w:val="24"/>
        </w:rPr>
        <w:t>Для достижения поставленной цели были запланированы и реализованы 10 индикаторов (показателей), из них 3 индикатора выполнены на 100%, 7 индикаторов перевыполнены (более 100%). Высокий показатель общей эффективности реализации муниципальной программы за 2016 год в размере 107,6 %, говорит об удовлетворительном качестве планирования и высокой результативности выполнения МП.</w:t>
      </w:r>
    </w:p>
    <w:p w:rsidR="00AF50BA" w:rsidRPr="008572F4" w:rsidRDefault="00AF50BA" w:rsidP="00D9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34791">
        <w:rPr>
          <w:rFonts w:ascii="Times New Roman" w:hAnsi="Times New Roman" w:cs="Times New Roman"/>
          <w:sz w:val="24"/>
          <w:szCs w:val="24"/>
        </w:rPr>
        <w:t>Для реализации мероприятий, запланированных данной м</w:t>
      </w:r>
      <w:r w:rsidR="00A34791">
        <w:rPr>
          <w:rFonts w:ascii="Times New Roman" w:hAnsi="Times New Roman" w:cs="Times New Roman"/>
          <w:sz w:val="24"/>
          <w:szCs w:val="24"/>
        </w:rPr>
        <w:t>униципальной программой, на 2016</w:t>
      </w:r>
      <w:r w:rsidRPr="00A34791">
        <w:rPr>
          <w:rFonts w:ascii="Times New Roman" w:hAnsi="Times New Roman" w:cs="Times New Roman"/>
          <w:sz w:val="24"/>
          <w:szCs w:val="24"/>
        </w:rPr>
        <w:t xml:space="preserve"> год было предусмотрено финансирование в размере </w:t>
      </w:r>
      <w:r w:rsidR="00A34791">
        <w:rPr>
          <w:rFonts w:ascii="Times New Roman" w:hAnsi="Times New Roman" w:cs="Times New Roman"/>
          <w:sz w:val="24"/>
          <w:szCs w:val="24"/>
        </w:rPr>
        <w:t>1</w:t>
      </w:r>
      <w:r w:rsidR="00F767DB">
        <w:rPr>
          <w:rFonts w:ascii="Times New Roman" w:hAnsi="Times New Roman" w:cs="Times New Roman"/>
          <w:sz w:val="24"/>
          <w:szCs w:val="24"/>
        </w:rPr>
        <w:t>0 821,4 тыс. руб., освоено 9530,9 тыс. руб., что составляет 88,1</w:t>
      </w:r>
      <w:r w:rsidRPr="00A34791">
        <w:rPr>
          <w:rFonts w:ascii="Times New Roman" w:hAnsi="Times New Roman" w:cs="Times New Roman"/>
          <w:sz w:val="24"/>
          <w:szCs w:val="24"/>
        </w:rPr>
        <w:t xml:space="preserve"> % от плановых показателей.</w:t>
      </w:r>
    </w:p>
    <w:p w:rsidR="00622711" w:rsidRDefault="00866ED0" w:rsidP="00D9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791">
        <w:rPr>
          <w:rFonts w:ascii="Times New Roman" w:hAnsi="Times New Roman" w:cs="Times New Roman"/>
          <w:sz w:val="24"/>
          <w:szCs w:val="24"/>
        </w:rPr>
        <w:t>По программе финансировались мероприятия по: обеспечению выполнения функций органами местного самоуправления (Финансовое упра</w:t>
      </w:r>
      <w:r w:rsidR="00A34791">
        <w:rPr>
          <w:rFonts w:ascii="Times New Roman" w:hAnsi="Times New Roman" w:cs="Times New Roman"/>
          <w:sz w:val="24"/>
          <w:szCs w:val="24"/>
        </w:rPr>
        <w:t xml:space="preserve">вление администрации КГП) – 99,8 </w:t>
      </w:r>
      <w:r w:rsidRPr="00A34791">
        <w:rPr>
          <w:rFonts w:ascii="Times New Roman" w:hAnsi="Times New Roman" w:cs="Times New Roman"/>
          <w:sz w:val="24"/>
          <w:szCs w:val="24"/>
        </w:rPr>
        <w:t xml:space="preserve">% от годовых назначений; </w:t>
      </w:r>
      <w:proofErr w:type="gramStart"/>
      <w:r w:rsidRPr="00A34791">
        <w:rPr>
          <w:rFonts w:ascii="Times New Roman" w:hAnsi="Times New Roman" w:cs="Times New Roman"/>
          <w:sz w:val="24"/>
          <w:szCs w:val="24"/>
        </w:rPr>
        <w:t>обслуживанию лицевых счетов органов местного самоуправления, муниципальных учреждений Краснокамского горо</w:t>
      </w:r>
      <w:r w:rsidR="00A34791">
        <w:rPr>
          <w:rFonts w:ascii="Times New Roman" w:hAnsi="Times New Roman" w:cs="Times New Roman"/>
          <w:sz w:val="24"/>
          <w:szCs w:val="24"/>
        </w:rPr>
        <w:t>дского поселения в размере 283,1</w:t>
      </w:r>
      <w:r w:rsidRPr="00A34791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09783F" w:rsidRPr="00A34791">
        <w:rPr>
          <w:rFonts w:ascii="Times New Roman" w:hAnsi="Times New Roman" w:cs="Times New Roman"/>
          <w:sz w:val="24"/>
          <w:szCs w:val="24"/>
        </w:rPr>
        <w:t>(</w:t>
      </w:r>
      <w:r w:rsidRPr="00A34791">
        <w:rPr>
          <w:rFonts w:ascii="Times New Roman" w:hAnsi="Times New Roman" w:cs="Times New Roman"/>
          <w:sz w:val="24"/>
          <w:szCs w:val="24"/>
        </w:rPr>
        <w:t>100,0% от плановых показателей</w:t>
      </w:r>
      <w:r w:rsidR="0009783F" w:rsidRPr="00A34791">
        <w:rPr>
          <w:rFonts w:ascii="Times New Roman" w:hAnsi="Times New Roman" w:cs="Times New Roman"/>
          <w:sz w:val="24"/>
          <w:szCs w:val="24"/>
        </w:rPr>
        <w:t>),</w:t>
      </w:r>
      <w:r w:rsidRPr="00A34791">
        <w:rPr>
          <w:rFonts w:ascii="Times New Roman" w:hAnsi="Times New Roman" w:cs="Times New Roman"/>
          <w:sz w:val="24"/>
          <w:szCs w:val="24"/>
        </w:rPr>
        <w:t xml:space="preserve"> обслуживанию муници</w:t>
      </w:r>
      <w:r w:rsidR="00A34791">
        <w:rPr>
          <w:rFonts w:ascii="Times New Roman" w:hAnsi="Times New Roman" w:cs="Times New Roman"/>
          <w:sz w:val="24"/>
          <w:szCs w:val="24"/>
        </w:rPr>
        <w:t xml:space="preserve">пального долга в размере 5 739,4 </w:t>
      </w:r>
      <w:r w:rsidRPr="00A34791">
        <w:rPr>
          <w:rFonts w:ascii="Times New Roman" w:hAnsi="Times New Roman" w:cs="Times New Roman"/>
          <w:sz w:val="24"/>
          <w:szCs w:val="24"/>
        </w:rPr>
        <w:t>тыс. руб. Кроме того, в рамках программы предусмотрены средства резервного фонда на финансовое обеспечение непредвиденных и чрезв</w:t>
      </w:r>
      <w:r w:rsidR="00A34791">
        <w:rPr>
          <w:rFonts w:ascii="Times New Roman" w:hAnsi="Times New Roman" w:cs="Times New Roman"/>
          <w:sz w:val="24"/>
          <w:szCs w:val="24"/>
        </w:rPr>
        <w:t>ычайных ситуаций в размере 1 267,9</w:t>
      </w:r>
      <w:r w:rsidRPr="00A34791">
        <w:rPr>
          <w:rFonts w:ascii="Times New Roman" w:hAnsi="Times New Roman" w:cs="Times New Roman"/>
          <w:sz w:val="24"/>
          <w:szCs w:val="24"/>
        </w:rPr>
        <w:t xml:space="preserve"> тыс. рублей. </w:t>
      </w:r>
      <w:proofErr w:type="gramEnd"/>
    </w:p>
    <w:p w:rsidR="00622711" w:rsidRDefault="00622711" w:rsidP="00D9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бюджета на 2017 год и на плановый период 2018-2019 годов предоставлен в Думу 14 ноября 2016</w:t>
      </w:r>
      <w:r w:rsidR="00866ED0" w:rsidRPr="00A34791">
        <w:rPr>
          <w:rFonts w:ascii="Times New Roman" w:hAnsi="Times New Roman" w:cs="Times New Roman"/>
          <w:sz w:val="24"/>
          <w:szCs w:val="24"/>
        </w:rPr>
        <w:t xml:space="preserve"> года, что соответствует назначенным срокам.</w:t>
      </w:r>
      <w:r w:rsidR="009C64C1">
        <w:rPr>
          <w:rFonts w:ascii="Times New Roman" w:hAnsi="Times New Roman" w:cs="Times New Roman"/>
          <w:sz w:val="24"/>
          <w:szCs w:val="24"/>
        </w:rPr>
        <w:t xml:space="preserve"> Просроченная задолженность по долговым обязательствам по состоянию </w:t>
      </w:r>
      <w:r w:rsidR="00BA6943">
        <w:rPr>
          <w:rFonts w:ascii="Times New Roman" w:hAnsi="Times New Roman" w:cs="Times New Roman"/>
          <w:sz w:val="24"/>
          <w:szCs w:val="24"/>
        </w:rPr>
        <w:t>на 01.01.2017 года отсутствует.</w:t>
      </w:r>
    </w:p>
    <w:p w:rsidR="00BA6943" w:rsidRDefault="00BA6943">
      <w:pPr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br w:type="page"/>
      </w:r>
    </w:p>
    <w:p w:rsidR="00AD749A" w:rsidRPr="002F0354" w:rsidRDefault="00AE747A" w:rsidP="002F035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lastRenderedPageBreak/>
        <w:t xml:space="preserve">Муниципальная программа №2. </w:t>
      </w:r>
      <w:r w:rsidR="000A2844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«</w:t>
      </w:r>
      <w:r w:rsidRPr="00AE747A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Управление муниципальной собственностью и земельными ресурсами, градостроительная деятельность на территории Краснокамского городского поселения»</w:t>
      </w:r>
    </w:p>
    <w:p w:rsidR="00BA132D" w:rsidRDefault="0078655D" w:rsidP="007A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A132D">
        <w:rPr>
          <w:rFonts w:ascii="Times New Roman" w:eastAsia="Times New Roman" w:hAnsi="Times New Roman" w:cs="Times New Roman"/>
          <w:sz w:val="24"/>
        </w:rPr>
        <w:t>Ответственный исполнитель –</w:t>
      </w:r>
      <w:r w:rsidR="00BA132D" w:rsidRPr="00BA132D">
        <w:rPr>
          <w:rFonts w:ascii="Times New Roman" w:eastAsia="Times New Roman" w:hAnsi="Times New Roman" w:cs="Times New Roman"/>
          <w:sz w:val="24"/>
        </w:rPr>
        <w:t xml:space="preserve"> К</w:t>
      </w:r>
      <w:r w:rsidRPr="00BA132D">
        <w:rPr>
          <w:rFonts w:ascii="Times New Roman" w:eastAsia="Times New Roman" w:hAnsi="Times New Roman" w:cs="Times New Roman"/>
          <w:sz w:val="24"/>
        </w:rPr>
        <w:t xml:space="preserve">омитет имущественных отношений и </w:t>
      </w:r>
      <w:r w:rsidR="00566BA7" w:rsidRPr="00BA132D">
        <w:rPr>
          <w:rFonts w:ascii="Times New Roman" w:eastAsia="Times New Roman" w:hAnsi="Times New Roman" w:cs="Times New Roman"/>
          <w:sz w:val="24"/>
        </w:rPr>
        <w:t>землепользования</w:t>
      </w:r>
      <w:r w:rsidRPr="00BA132D">
        <w:rPr>
          <w:rFonts w:ascii="Times New Roman" w:eastAsia="Times New Roman" w:hAnsi="Times New Roman" w:cs="Times New Roman"/>
          <w:sz w:val="24"/>
        </w:rPr>
        <w:t xml:space="preserve"> (А.В. Лебедев). </w:t>
      </w:r>
    </w:p>
    <w:p w:rsidR="00AD749A" w:rsidRPr="007A1372" w:rsidRDefault="0078655D" w:rsidP="00D9732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2D">
        <w:rPr>
          <w:rFonts w:ascii="Times New Roman" w:eastAsia="Times New Roman" w:hAnsi="Times New Roman" w:cs="Times New Roman"/>
          <w:sz w:val="24"/>
        </w:rPr>
        <w:t>Реализация муниципальной программы осуществлялась за счет средств местного бюджета.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A2844">
        <w:rPr>
          <w:rFonts w:ascii="Times New Roman" w:eastAsia="Times New Roman" w:hAnsi="Times New Roman" w:cs="Times New Roman"/>
          <w:sz w:val="24"/>
        </w:rPr>
        <w:t>Целью данной программы является повышение эффективности управления муниципальным имуществом, осуществление эффективного управления и распоряжения земельными участками, находящимися в собственности Краснокамского городского поселения.</w:t>
      </w:r>
      <w:r w:rsidR="00686E57">
        <w:rPr>
          <w:rFonts w:ascii="Times New Roman" w:eastAsia="Times New Roman" w:hAnsi="Times New Roman" w:cs="Times New Roman"/>
          <w:sz w:val="24"/>
        </w:rPr>
        <w:t xml:space="preserve"> </w:t>
      </w:r>
      <w:r w:rsidR="007A1372">
        <w:rPr>
          <w:rFonts w:ascii="Times New Roman" w:hAnsi="Times New Roman" w:cs="Times New Roman"/>
          <w:sz w:val="24"/>
          <w:szCs w:val="24"/>
        </w:rPr>
        <w:t>Для достижения  данной цели были реализованы следующие мероприятия (индикаторы):</w:t>
      </w:r>
    </w:p>
    <w:p w:rsidR="00974050" w:rsidRDefault="00974050" w:rsidP="00D97321">
      <w:pPr>
        <w:spacing w:after="6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4"/>
        </w:rPr>
      </w:pPr>
      <w:r w:rsidRPr="00974050">
        <w:rPr>
          <w:rFonts w:ascii="Times New Roman" w:eastAsia="Times New Roman" w:hAnsi="Times New Roman" w:cs="Times New Roman"/>
          <w:i/>
          <w:sz w:val="24"/>
        </w:rPr>
        <w:t>Анализ реализации МП в разрезе целевых индикаторов</w:t>
      </w:r>
    </w:p>
    <w:tbl>
      <w:tblPr>
        <w:tblW w:w="15808" w:type="dxa"/>
        <w:tblInd w:w="91" w:type="dxa"/>
        <w:tblLayout w:type="fixed"/>
        <w:tblLook w:val="04A0"/>
      </w:tblPr>
      <w:tblGrid>
        <w:gridCol w:w="584"/>
        <w:gridCol w:w="6663"/>
        <w:gridCol w:w="567"/>
        <w:gridCol w:w="850"/>
        <w:gridCol w:w="851"/>
        <w:gridCol w:w="992"/>
        <w:gridCol w:w="992"/>
        <w:gridCol w:w="992"/>
        <w:gridCol w:w="993"/>
        <w:gridCol w:w="850"/>
        <w:gridCol w:w="567"/>
        <w:gridCol w:w="907"/>
      </w:tblGrid>
      <w:tr w:rsidR="00BE7EAE" w:rsidRPr="00BE7EAE" w:rsidTr="00D97321">
        <w:trPr>
          <w:trHeight w:val="52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BE7EAE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BE7E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ассигнований,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AE" w:rsidRPr="00BE7EAE" w:rsidRDefault="00BE7EAE" w:rsidP="00BA13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</w:t>
            </w:r>
            <w:r w:rsidR="00BA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нение</w:t>
            </w:r>
            <w:proofErr w:type="spellEnd"/>
            <w:proofErr w:type="gramEnd"/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индика</w:t>
            </w:r>
            <w:r w:rsidR="00BA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тора</w:t>
            </w:r>
            <w:proofErr w:type="spellEnd"/>
            <w:r w:rsidR="00E8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proofErr w:type="gramStart"/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AE" w:rsidRPr="00BE7EAE" w:rsidRDefault="00BE7EAE" w:rsidP="00D973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Степень </w:t>
            </w:r>
            <w:proofErr w:type="spellStart"/>
            <w:proofErr w:type="gramStart"/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достиже</w:t>
            </w:r>
            <w:r w:rsidR="00BA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</w:t>
            </w:r>
            <w:r w:rsidR="00BA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</w:t>
            </w:r>
            <w:proofErr w:type="spellEnd"/>
          </w:p>
        </w:tc>
      </w:tr>
      <w:tr w:rsidR="00BA132D" w:rsidRPr="00BE7EAE" w:rsidTr="00D97321">
        <w:trPr>
          <w:trHeight w:val="279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</w:t>
            </w:r>
            <w:r w:rsidR="00BA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AE" w:rsidRPr="00BE7EAE" w:rsidRDefault="00BE7EAE" w:rsidP="00D9732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</w:t>
            </w:r>
            <w:r w:rsidR="00BA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2D" w:rsidRPr="00BE7EAE" w:rsidTr="00D97321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D973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6=5/4*100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D9732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9=8/7*100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D9732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12=10*11</w:t>
            </w:r>
          </w:p>
        </w:tc>
      </w:tr>
      <w:tr w:rsidR="00BE7EAE" w:rsidRPr="00BE7EAE" w:rsidTr="00D97321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«Управление муниципальной собственностью и земельными ресурсами»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19514,</w:t>
            </w: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23 437,8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2D" w:rsidRPr="00BE7EAE" w:rsidTr="00D97321">
        <w:trPr>
          <w:trHeight w:val="90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AE" w:rsidRPr="00BE7EAE" w:rsidRDefault="00BE7EAE" w:rsidP="00D9732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доли объектов недвижимости, в отношении которых проведена техническая инвентаризация, в общем количестве </w:t>
            </w:r>
            <w:proofErr w:type="gramStart"/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объектов недвижимости, учитываемых в реестре муниципальной собственности КГП и подлежат</w:t>
            </w:r>
            <w:proofErr w:type="gramEnd"/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технической инвентаризации ежегодно на 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</w:tr>
      <w:tr w:rsidR="00BA132D" w:rsidRPr="00BE7EAE" w:rsidTr="00D97321">
        <w:trPr>
          <w:trHeight w:val="90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AE" w:rsidRPr="00BE7EAE" w:rsidRDefault="00BE7EAE" w:rsidP="00BA694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доли объектов недвижимости, на которые зарегистрировано право муниципальной собственности КГП, в общем количестве </w:t>
            </w:r>
            <w:proofErr w:type="gramStart"/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объектов недвижимости, учитываемых в реестре муниципальной собственности и подлежит</w:t>
            </w:r>
            <w:proofErr w:type="gramEnd"/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</w:t>
            </w:r>
            <w:r w:rsidR="00BA6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ударственной</w:t>
            </w: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регистрации ежегодно на 2 %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</w:tr>
      <w:tr w:rsidR="00BA132D" w:rsidRPr="00BE7EAE" w:rsidTr="00D97321">
        <w:trPr>
          <w:trHeight w:val="6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AE" w:rsidRPr="00BE7EAE" w:rsidRDefault="00BE7EAE" w:rsidP="00D9732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многоквартирных домов, расположенных на земельных участках, в отношении которых осуществлен государственный кадастровый учет, в общем количестве МКД ежегодно на 25 %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</w:tr>
      <w:tr w:rsidR="00BE7EAE" w:rsidRPr="00BE7EAE" w:rsidTr="00D97321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D9732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AE" w:rsidRPr="00BE7EAE" w:rsidRDefault="00BE7EAE" w:rsidP="00BE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AE" w:rsidRPr="00BE7EAE" w:rsidRDefault="00BE7EAE" w:rsidP="00BE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AE" w:rsidRPr="00BE7EAE" w:rsidRDefault="00BE7EAE" w:rsidP="00BE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AE" w:rsidRPr="00BE7EAE" w:rsidRDefault="00BE7EAE" w:rsidP="00BE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1,30</w:t>
            </w:r>
          </w:p>
        </w:tc>
      </w:tr>
      <w:tr w:rsidR="00BE7EAE" w:rsidRPr="00BE7EAE" w:rsidTr="00D97321">
        <w:trPr>
          <w:trHeight w:val="31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D9732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«Градостроительная деятельность»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2D" w:rsidRPr="00BE7EAE" w:rsidTr="00D97321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AE" w:rsidRPr="00BE7EAE" w:rsidRDefault="00BE7EAE" w:rsidP="00BA694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Площадь территории, предназначенной для развития жилищного </w:t>
            </w:r>
            <w:proofErr w:type="spellStart"/>
            <w:proofErr w:type="gramStart"/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</w:t>
            </w:r>
            <w:r w:rsidR="00BA6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льства</w:t>
            </w:r>
            <w:proofErr w:type="spellEnd"/>
            <w:proofErr w:type="gramEnd"/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для которых разработана документация по планировке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BA132D" w:rsidRPr="00BE7EAE" w:rsidTr="00D97321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EAE" w:rsidRPr="00BE7EAE" w:rsidRDefault="00BE7EAE" w:rsidP="00D9732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генерального плана с изменениями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BE7EAE" w:rsidRPr="00BE7EAE" w:rsidTr="00D97321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AE" w:rsidRPr="00BE7EAE" w:rsidRDefault="00BE7EAE" w:rsidP="00BE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AE" w:rsidRPr="00BE7EAE" w:rsidRDefault="00BE7EAE" w:rsidP="00BE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AE" w:rsidRPr="00BE7EAE" w:rsidRDefault="00BE7EAE" w:rsidP="00BE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AE" w:rsidRPr="00BE7EAE" w:rsidRDefault="00BE7EAE" w:rsidP="00BE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BE7EAE" w:rsidRPr="00BE7EAE" w:rsidTr="00D97321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AE" w:rsidRPr="00BE7EAE" w:rsidRDefault="00BE7EAE" w:rsidP="00BE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19 697,7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23 537,1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7EAE" w:rsidRPr="00BE7EAE" w:rsidTr="00D97321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AE" w:rsidRPr="00BE7EAE" w:rsidRDefault="00BE7EAE" w:rsidP="00BE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EAE" w:rsidRPr="00BE7EAE" w:rsidRDefault="00BE7EAE" w:rsidP="00BE7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2600D" w:rsidRPr="00BE7EAE" w:rsidTr="00D97321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AE" w:rsidRPr="00BE7EAE" w:rsidRDefault="00BE7EAE" w:rsidP="00BE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EAE" w:rsidRPr="00BE7EAE" w:rsidRDefault="00BE7EAE" w:rsidP="00BE7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AE" w:rsidRPr="00BE7EAE" w:rsidRDefault="00BE7EAE" w:rsidP="00BE7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1,15</w:t>
            </w:r>
          </w:p>
        </w:tc>
      </w:tr>
      <w:tr w:rsidR="0062600D" w:rsidRPr="00BE7EAE" w:rsidTr="00D97321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AE" w:rsidRPr="00BE7EAE" w:rsidRDefault="00BE7EAE" w:rsidP="00BE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EAE" w:rsidRPr="00BE7EAE" w:rsidRDefault="00BE7EAE" w:rsidP="00BE7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AE" w:rsidRPr="00BE7EAE" w:rsidRDefault="00BE7EAE" w:rsidP="00BE7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1,19</w:t>
            </w:r>
          </w:p>
        </w:tc>
      </w:tr>
      <w:tr w:rsidR="0062600D" w:rsidRPr="00BE7EAE" w:rsidTr="00D97321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AE" w:rsidRPr="00BE7EAE" w:rsidRDefault="00BE7EAE" w:rsidP="00BE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EAE" w:rsidRPr="00BE7EAE" w:rsidRDefault="00BE7EAE" w:rsidP="00BE7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AE" w:rsidRPr="00BE7EAE" w:rsidRDefault="00BE7EAE" w:rsidP="00BE7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BE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AE" w:rsidRPr="00BE7EAE" w:rsidRDefault="00BE7EAE" w:rsidP="006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117,2</w:t>
            </w:r>
          </w:p>
        </w:tc>
      </w:tr>
    </w:tbl>
    <w:p w:rsidR="00B0268C" w:rsidRPr="00B0268C" w:rsidRDefault="00B0268C" w:rsidP="00FB5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019F">
        <w:rPr>
          <w:rFonts w:ascii="Times New Roman" w:hAnsi="Times New Roman" w:cs="Times New Roman"/>
          <w:sz w:val="20"/>
          <w:szCs w:val="20"/>
        </w:rPr>
        <w:lastRenderedPageBreak/>
        <w:t xml:space="preserve">** в соответствии с п. 6.6. постановления от 18.06.2014 № 452 (если отклонение индикатора 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&gt; 1,3, то знач</w:t>
      </w:r>
      <w:r w:rsidRPr="00BD019F">
        <w:rPr>
          <w:rFonts w:ascii="Times New Roman" w:hAnsi="Times New Roman" w:cs="Times New Roman"/>
          <w:sz w:val="20"/>
          <w:szCs w:val="20"/>
        </w:rPr>
        <w:t xml:space="preserve">ению присваивается значение 1,3;  если отклонение индикатора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&lt; 0,7, то значению присваивается значение 0,7).</w:t>
      </w:r>
    </w:p>
    <w:p w:rsidR="00BA6943" w:rsidRDefault="00BA6943" w:rsidP="00BA6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BA6943" w:rsidRDefault="00BA6943" w:rsidP="00BA6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43">
        <w:rPr>
          <w:rFonts w:ascii="Times New Roman" w:hAnsi="Times New Roman" w:cs="Times New Roman"/>
          <w:sz w:val="24"/>
          <w:szCs w:val="24"/>
        </w:rPr>
        <w:t>Для достижения поставленной цели были запланированы и реализованы 5 индикаторов (показателей), из них 2 индикатора выполнены на 100%, 3 индикатора перевыполнены (более 100%). Высокий показатель общей эффективности реализации муниципальной программы за 2016 год в размере 117,2 % говорит об удовлетворительном качестве планирования и высокой результативности выполнения МП.</w:t>
      </w:r>
    </w:p>
    <w:p w:rsidR="00866ED0" w:rsidRPr="001E5CF5" w:rsidRDefault="005E5580" w:rsidP="00FB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CF5">
        <w:rPr>
          <w:rFonts w:ascii="Times New Roman" w:hAnsi="Times New Roman" w:cs="Times New Roman"/>
          <w:sz w:val="24"/>
          <w:szCs w:val="24"/>
        </w:rPr>
        <w:t>Для реализации мероприятий, запланированных данной м</w:t>
      </w:r>
      <w:r w:rsidR="001E5CF5">
        <w:rPr>
          <w:rFonts w:ascii="Times New Roman" w:hAnsi="Times New Roman" w:cs="Times New Roman"/>
          <w:sz w:val="24"/>
          <w:szCs w:val="24"/>
        </w:rPr>
        <w:t>униципальной программой, на 2016</w:t>
      </w:r>
      <w:r w:rsidRPr="001E5CF5">
        <w:rPr>
          <w:rFonts w:ascii="Times New Roman" w:hAnsi="Times New Roman" w:cs="Times New Roman"/>
          <w:sz w:val="24"/>
          <w:szCs w:val="24"/>
        </w:rPr>
        <w:t xml:space="preserve"> год было предусмотрено </w:t>
      </w:r>
      <w:r w:rsidR="00866ED0" w:rsidRPr="001E5CF5">
        <w:rPr>
          <w:rFonts w:ascii="Times New Roman" w:hAnsi="Times New Roman" w:cs="Times New Roman"/>
          <w:sz w:val="24"/>
          <w:szCs w:val="24"/>
        </w:rPr>
        <w:t xml:space="preserve">финансирование в размере </w:t>
      </w:r>
      <w:r w:rsidR="001E5CF5">
        <w:rPr>
          <w:rFonts w:ascii="Times New Roman" w:hAnsi="Times New Roman" w:cs="Times New Roman"/>
          <w:sz w:val="24"/>
          <w:szCs w:val="24"/>
        </w:rPr>
        <w:t xml:space="preserve">19 697,7 тыс. руб., освоено 23537,1 тыс. руб., что составляет 119,49 </w:t>
      </w:r>
      <w:r w:rsidR="00866ED0" w:rsidRPr="001E5CF5">
        <w:rPr>
          <w:rFonts w:ascii="Times New Roman" w:hAnsi="Times New Roman" w:cs="Times New Roman"/>
          <w:sz w:val="24"/>
          <w:szCs w:val="24"/>
        </w:rPr>
        <w:t>% от плановых показателей.</w:t>
      </w:r>
    </w:p>
    <w:p w:rsidR="00B00481" w:rsidRDefault="00866ED0" w:rsidP="00866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CF5">
        <w:rPr>
          <w:rFonts w:ascii="Times New Roman" w:hAnsi="Times New Roman" w:cs="Times New Roman"/>
          <w:sz w:val="24"/>
          <w:szCs w:val="24"/>
        </w:rPr>
        <w:t xml:space="preserve">Общее количество объектов недвижимости, учитываемых в реестре муниципальной собственности Краснокамского городского поселения по состоянию на 01.01.2013 г. составляло 1 267 объектов. Количество объектов недвижимости, в отношении которых </w:t>
      </w:r>
      <w:r w:rsidR="001E5CF5">
        <w:rPr>
          <w:rFonts w:ascii="Times New Roman" w:hAnsi="Times New Roman" w:cs="Times New Roman"/>
          <w:sz w:val="24"/>
          <w:szCs w:val="24"/>
        </w:rPr>
        <w:t>проведен кадастровый учет в 2016</w:t>
      </w:r>
      <w:r w:rsidRPr="001E5CF5">
        <w:rPr>
          <w:rFonts w:ascii="Times New Roman" w:hAnsi="Times New Roman" w:cs="Times New Roman"/>
          <w:sz w:val="24"/>
          <w:szCs w:val="24"/>
        </w:rPr>
        <w:t xml:space="preserve"> году</w:t>
      </w:r>
      <w:r w:rsidR="009461A2" w:rsidRPr="001E5CF5">
        <w:rPr>
          <w:rFonts w:ascii="Times New Roman" w:hAnsi="Times New Roman" w:cs="Times New Roman"/>
          <w:sz w:val="24"/>
          <w:szCs w:val="24"/>
        </w:rPr>
        <w:t>,</w:t>
      </w:r>
      <w:r w:rsidR="001E5CF5">
        <w:rPr>
          <w:rFonts w:ascii="Times New Roman" w:hAnsi="Times New Roman" w:cs="Times New Roman"/>
          <w:sz w:val="24"/>
          <w:szCs w:val="24"/>
        </w:rPr>
        <w:t xml:space="preserve"> составил 594 объектов (47</w:t>
      </w:r>
      <w:r w:rsidRPr="001E5CF5">
        <w:rPr>
          <w:rFonts w:ascii="Times New Roman" w:hAnsi="Times New Roman" w:cs="Times New Roman"/>
          <w:sz w:val="24"/>
          <w:szCs w:val="24"/>
        </w:rPr>
        <w:t xml:space="preserve"> % от общего числа объектов недвижимости, учитываемых в реестре муниципальной собственности)</w:t>
      </w:r>
      <w:r w:rsidR="009461A2" w:rsidRPr="001E5CF5">
        <w:rPr>
          <w:rFonts w:ascii="Times New Roman" w:hAnsi="Times New Roman" w:cs="Times New Roman"/>
          <w:sz w:val="24"/>
          <w:szCs w:val="24"/>
        </w:rPr>
        <w:t>,</w:t>
      </w:r>
      <w:r w:rsidR="001E5CF5">
        <w:rPr>
          <w:rFonts w:ascii="Times New Roman" w:hAnsi="Times New Roman" w:cs="Times New Roman"/>
          <w:sz w:val="24"/>
          <w:szCs w:val="24"/>
        </w:rPr>
        <w:t xml:space="preserve"> что на 113,6</w:t>
      </w:r>
      <w:r w:rsidRPr="001E5CF5">
        <w:rPr>
          <w:rFonts w:ascii="Times New Roman" w:hAnsi="Times New Roman" w:cs="Times New Roman"/>
          <w:sz w:val="24"/>
          <w:szCs w:val="24"/>
        </w:rPr>
        <w:t xml:space="preserve"> % больше планового показателя. </w:t>
      </w:r>
      <w:r w:rsidR="00B00481">
        <w:rPr>
          <w:rFonts w:ascii="Times New Roman" w:hAnsi="Times New Roman" w:cs="Times New Roman"/>
          <w:sz w:val="24"/>
          <w:szCs w:val="24"/>
        </w:rPr>
        <w:t>Увеличение фактического исполнения проведения кадастрового учета обусловлено исполнением Муниципальной адресной программы по переселению граждан из аварийных домов.</w:t>
      </w:r>
    </w:p>
    <w:p w:rsidR="00866ED0" w:rsidRPr="001E5CF5" w:rsidRDefault="00866ED0" w:rsidP="00866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CF5">
        <w:rPr>
          <w:rFonts w:ascii="Times New Roman" w:hAnsi="Times New Roman" w:cs="Times New Roman"/>
          <w:sz w:val="24"/>
          <w:szCs w:val="24"/>
        </w:rPr>
        <w:t>Общее количество объектов недвижимости, на которые зарегистрировано право муниципальной собственности КГП составило 1 863 шт. Доля объектов недвижимости КГП в общем количестве объектов недвижимости,</w:t>
      </w:r>
      <w:r w:rsidRPr="001E5CF5">
        <w:rPr>
          <w:rFonts w:ascii="Times New Roman" w:hAnsi="Times New Roman" w:cs="Times New Roman"/>
          <w:sz w:val="24"/>
          <w:szCs w:val="20"/>
        </w:rPr>
        <w:t xml:space="preserve"> учитываемых в реестре муниципальной собственности и подлеж</w:t>
      </w:r>
      <w:r w:rsidR="009461A2" w:rsidRPr="001E5CF5">
        <w:rPr>
          <w:rFonts w:ascii="Times New Roman" w:hAnsi="Times New Roman" w:cs="Times New Roman"/>
          <w:sz w:val="24"/>
          <w:szCs w:val="20"/>
        </w:rPr>
        <w:t>ащих</w:t>
      </w:r>
      <w:r w:rsidR="00B00481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B00481">
        <w:rPr>
          <w:rFonts w:ascii="Times New Roman" w:hAnsi="Times New Roman" w:cs="Times New Roman"/>
          <w:sz w:val="24"/>
          <w:szCs w:val="20"/>
        </w:rPr>
        <w:t>гос</w:t>
      </w:r>
      <w:proofErr w:type="spellEnd"/>
      <w:r w:rsidR="00B00481">
        <w:rPr>
          <w:rFonts w:ascii="Times New Roman" w:hAnsi="Times New Roman" w:cs="Times New Roman"/>
          <w:sz w:val="24"/>
          <w:szCs w:val="20"/>
        </w:rPr>
        <w:t>. регистрации - 75 %, что на 134,4</w:t>
      </w:r>
      <w:r w:rsidRPr="001E5CF5">
        <w:rPr>
          <w:rFonts w:ascii="Times New Roman" w:hAnsi="Times New Roman" w:cs="Times New Roman"/>
          <w:sz w:val="24"/>
          <w:szCs w:val="20"/>
        </w:rPr>
        <w:t xml:space="preserve"> % больше планового показателя. Данное отклонение </w:t>
      </w:r>
      <w:r w:rsidR="00B00481">
        <w:rPr>
          <w:rFonts w:ascii="Times New Roman" w:hAnsi="Times New Roman" w:cs="Times New Roman"/>
          <w:sz w:val="24"/>
          <w:szCs w:val="20"/>
        </w:rPr>
        <w:t>возникло в результате регистрации прав собственности по Муниципальной адресной программе по переселению граждан из аварийных домов.</w:t>
      </w:r>
    </w:p>
    <w:p w:rsidR="00866ED0" w:rsidRDefault="00866ED0" w:rsidP="00866E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CF5">
        <w:rPr>
          <w:rFonts w:ascii="Times New Roman" w:hAnsi="Times New Roman" w:cs="Times New Roman"/>
          <w:sz w:val="24"/>
          <w:szCs w:val="24"/>
        </w:rPr>
        <w:t>Доля многоквартирных домов, расположенных на земельных участках, в отношении которых осуществлен государ</w:t>
      </w:r>
      <w:r w:rsidR="00B00481">
        <w:rPr>
          <w:rFonts w:ascii="Times New Roman" w:hAnsi="Times New Roman" w:cs="Times New Roman"/>
          <w:sz w:val="24"/>
          <w:szCs w:val="24"/>
        </w:rPr>
        <w:t xml:space="preserve">ственный кадастровый учет в 2016 г. по отношению к 2015 г. </w:t>
      </w:r>
      <w:r w:rsidR="002B2169">
        <w:rPr>
          <w:rFonts w:ascii="Times New Roman" w:hAnsi="Times New Roman" w:cs="Times New Roman"/>
          <w:sz w:val="24"/>
          <w:szCs w:val="24"/>
        </w:rPr>
        <w:t>увеличилась на128, в связи с перевыполнением плана работ.</w:t>
      </w:r>
    </w:p>
    <w:p w:rsidR="00F61852" w:rsidRDefault="00F61852">
      <w:pPr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br w:type="page"/>
      </w:r>
    </w:p>
    <w:p w:rsidR="00AD749A" w:rsidRDefault="00AE747A" w:rsidP="00AE747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lastRenderedPageBreak/>
        <w:t xml:space="preserve">Муниципальная программа №3. </w:t>
      </w:r>
      <w:r w:rsidR="000A2844">
        <w:rPr>
          <w:rFonts w:ascii="Times New Roman" w:eastAsia="Times New Roman" w:hAnsi="Times New Roman" w:cs="Times New Roman"/>
          <w:sz w:val="24"/>
          <w:shd w:val="clear" w:color="auto" w:fill="FDE9D9"/>
        </w:rPr>
        <w:t>«</w:t>
      </w:r>
      <w:r w:rsidR="000A2844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 xml:space="preserve">Формирование доступной среды жизнедеятельности инвалидов и других </w:t>
      </w:r>
      <w:proofErr w:type="spellStart"/>
      <w:r w:rsidR="000A2844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маломобильных</w:t>
      </w:r>
      <w:proofErr w:type="spellEnd"/>
      <w:r w:rsidR="000A2844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 xml:space="preserve"> групп населения на территории К</w:t>
      </w: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раснокамского городского поселения»</w:t>
      </w:r>
    </w:p>
    <w:p w:rsidR="00BA6943" w:rsidRPr="00BA6943" w:rsidRDefault="00F56E28" w:rsidP="00F0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A6943">
        <w:rPr>
          <w:rFonts w:ascii="Times New Roman" w:eastAsia="Times New Roman" w:hAnsi="Times New Roman" w:cs="Times New Roman"/>
          <w:sz w:val="24"/>
        </w:rPr>
        <w:t>Ответственный исполнитель – отдел архитектуры и градостроительства (О.С. Айзатулова).</w:t>
      </w:r>
    </w:p>
    <w:p w:rsidR="00AD749A" w:rsidRPr="007A1372" w:rsidRDefault="00F56E28" w:rsidP="00F07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43">
        <w:rPr>
          <w:rFonts w:ascii="Times New Roman" w:eastAsia="Times New Roman" w:hAnsi="Times New Roman" w:cs="Times New Roman"/>
          <w:sz w:val="24"/>
        </w:rPr>
        <w:t>Реализация муниципальной программы осуществлялась за счет средств местного бюджета.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A2844">
        <w:rPr>
          <w:rFonts w:ascii="Times New Roman" w:eastAsia="Times New Roman" w:hAnsi="Times New Roman" w:cs="Times New Roman"/>
          <w:sz w:val="24"/>
        </w:rPr>
        <w:t xml:space="preserve">Целью данной программы является создание условий для </w:t>
      </w:r>
      <w:proofErr w:type="spellStart"/>
      <w:r w:rsidR="000A2844">
        <w:rPr>
          <w:rFonts w:ascii="Times New Roman" w:eastAsia="Times New Roman" w:hAnsi="Times New Roman" w:cs="Times New Roman"/>
          <w:sz w:val="24"/>
        </w:rPr>
        <w:t>безбарьерного</w:t>
      </w:r>
      <w:proofErr w:type="spellEnd"/>
      <w:r w:rsidR="000A2844">
        <w:rPr>
          <w:rFonts w:ascii="Times New Roman" w:eastAsia="Times New Roman" w:hAnsi="Times New Roman" w:cs="Times New Roman"/>
          <w:sz w:val="24"/>
        </w:rPr>
        <w:t xml:space="preserve"> доступа инвалидов и других </w:t>
      </w:r>
      <w:proofErr w:type="spellStart"/>
      <w:r w:rsidR="000A2844">
        <w:rPr>
          <w:rFonts w:ascii="Times New Roman" w:eastAsia="Times New Roman" w:hAnsi="Times New Roman" w:cs="Times New Roman"/>
          <w:sz w:val="24"/>
        </w:rPr>
        <w:t>маломобильных</w:t>
      </w:r>
      <w:proofErr w:type="spellEnd"/>
      <w:r w:rsidR="000A2844">
        <w:rPr>
          <w:rFonts w:ascii="Times New Roman" w:eastAsia="Times New Roman" w:hAnsi="Times New Roman" w:cs="Times New Roman"/>
          <w:sz w:val="24"/>
        </w:rPr>
        <w:t xml:space="preserve"> групп населения города Краснокамска к объектам социальной инфраструктуры в приоритетных сферах жизнедеятельности.</w:t>
      </w:r>
      <w:r w:rsidR="00AE295A">
        <w:rPr>
          <w:rFonts w:ascii="Times New Roman" w:eastAsia="Times New Roman" w:hAnsi="Times New Roman" w:cs="Times New Roman"/>
          <w:sz w:val="24"/>
        </w:rPr>
        <w:t xml:space="preserve"> </w:t>
      </w:r>
      <w:r w:rsidR="007A1372">
        <w:rPr>
          <w:rFonts w:ascii="Times New Roman" w:hAnsi="Times New Roman" w:cs="Times New Roman"/>
          <w:sz w:val="24"/>
          <w:szCs w:val="24"/>
        </w:rPr>
        <w:t>Для достижения  данной цели были реализованы следующие мероприятия (индикаторы):</w:t>
      </w:r>
    </w:p>
    <w:p w:rsidR="00974050" w:rsidRDefault="00974050" w:rsidP="00F07AA3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</w:rPr>
      </w:pPr>
      <w:r w:rsidRPr="00974050">
        <w:rPr>
          <w:rFonts w:ascii="Times New Roman" w:eastAsia="Times New Roman" w:hAnsi="Times New Roman" w:cs="Times New Roman"/>
          <w:i/>
          <w:sz w:val="24"/>
        </w:rPr>
        <w:t>Анализ реализации МП в разрезе целевых индикаторов</w:t>
      </w:r>
    </w:p>
    <w:tbl>
      <w:tblPr>
        <w:tblW w:w="15686" w:type="dxa"/>
        <w:tblInd w:w="91" w:type="dxa"/>
        <w:tblLayout w:type="fixed"/>
        <w:tblLook w:val="04A0"/>
      </w:tblPr>
      <w:tblGrid>
        <w:gridCol w:w="584"/>
        <w:gridCol w:w="5387"/>
        <w:gridCol w:w="764"/>
        <w:gridCol w:w="708"/>
        <w:gridCol w:w="766"/>
        <w:gridCol w:w="1361"/>
        <w:gridCol w:w="756"/>
        <w:gridCol w:w="756"/>
        <w:gridCol w:w="1039"/>
        <w:gridCol w:w="1276"/>
        <w:gridCol w:w="851"/>
        <w:gridCol w:w="1438"/>
      </w:tblGrid>
      <w:tr w:rsidR="00FB5ADD" w:rsidRPr="00FB5ADD" w:rsidTr="00D25865">
        <w:trPr>
          <w:trHeight w:val="523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FB5ADD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FB5A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ассигнований,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индикатора</w:t>
            </w:r>
            <w:r w:rsidR="00AE2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proofErr w:type="gramStart"/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 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достижения показателя</w:t>
            </w:r>
          </w:p>
        </w:tc>
      </w:tr>
      <w:tr w:rsidR="00FB5ADD" w:rsidRPr="00FB5ADD" w:rsidTr="00D25865">
        <w:trPr>
          <w:trHeight w:val="274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достижения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5ADD" w:rsidRPr="00FB5ADD" w:rsidTr="00D25865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6=5/4*100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BA69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9=8/7*100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12=10*11</w:t>
            </w:r>
          </w:p>
        </w:tc>
      </w:tr>
      <w:tr w:rsidR="00FB5ADD" w:rsidRPr="00FB5ADD" w:rsidTr="00BA6943">
        <w:trPr>
          <w:trHeight w:val="56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«Мероприятия по созданию условий инвалидам и другим </w:t>
            </w:r>
            <w:proofErr w:type="spellStart"/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маломобильным</w:t>
            </w:r>
            <w:proofErr w:type="spellEnd"/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группам населения для беспрепятственного доступа к объектам социальной сферы»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5ADD" w:rsidRPr="00FB5ADD" w:rsidTr="00D25865">
        <w:trPr>
          <w:trHeight w:val="11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административных зданий, находящихся в муниципальной собственности КГП, обеспеченные специальными информационными средствами, от общего количества административных зданий, находящихся в муниципальной собственности КГП»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B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FB5ADD" w:rsidRPr="00FB5ADD" w:rsidTr="00BA6943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инвалидов-получателей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B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1 734,1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FB5ADD" w:rsidRPr="00FB5ADD" w:rsidTr="00BA6943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1,15</w:t>
            </w:r>
          </w:p>
        </w:tc>
      </w:tr>
      <w:tr w:rsidR="00FB5ADD" w:rsidRPr="00FB5ADD" w:rsidTr="00BA6943">
        <w:trPr>
          <w:trHeight w:val="56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Адаптация объектов дорожной инфраструктуры  для инвалидов и других </w:t>
            </w:r>
            <w:proofErr w:type="spellStart"/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5ADD" w:rsidRPr="00FB5ADD" w:rsidTr="00BA6943">
        <w:trPr>
          <w:trHeight w:val="56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светофорных объектов, на которых установлено звуковое сопровождение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5ADD" w:rsidRPr="00FB5ADD" w:rsidTr="00BA6943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5ADD" w:rsidRPr="00FB5ADD" w:rsidTr="00BA6943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471,8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471,8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B5ADD" w:rsidRPr="00FB5ADD" w:rsidTr="00BA6943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B5ADD" w:rsidRPr="00FB5ADD" w:rsidTr="00BA6943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1,15</w:t>
            </w:r>
          </w:p>
        </w:tc>
      </w:tr>
      <w:tr w:rsidR="00FB5ADD" w:rsidRPr="00FB5ADD" w:rsidTr="00BA6943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ADD" w:rsidRPr="00FB5ADD" w:rsidRDefault="00FB5ADD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DD" w:rsidRPr="00FB5ADD" w:rsidRDefault="00FB5ADD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F07AA3" w:rsidRPr="00FB5ADD" w:rsidTr="00BA6943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A3" w:rsidRPr="00FB5ADD" w:rsidRDefault="00F07AA3" w:rsidP="00FB5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A3" w:rsidRPr="00FB5ADD" w:rsidRDefault="00F07AA3" w:rsidP="00FB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A3" w:rsidRPr="00FB5ADD" w:rsidRDefault="00F07AA3" w:rsidP="00FB5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5A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A3" w:rsidRPr="00FB5ADD" w:rsidRDefault="00F07AA3" w:rsidP="00F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107,5</w:t>
            </w:r>
          </w:p>
        </w:tc>
      </w:tr>
    </w:tbl>
    <w:p w:rsidR="00AE295A" w:rsidRDefault="00AE295A" w:rsidP="00AE2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019F">
        <w:rPr>
          <w:rFonts w:ascii="Times New Roman" w:hAnsi="Times New Roman" w:cs="Times New Roman"/>
          <w:sz w:val="20"/>
          <w:szCs w:val="20"/>
        </w:rPr>
        <w:t xml:space="preserve">** в соответствии с п. 6.6. постановления от 18.06.2014 № 452 (если отклонение индикатора 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&gt; 1,3, то знач</w:t>
      </w:r>
      <w:r w:rsidRPr="00BD019F">
        <w:rPr>
          <w:rFonts w:ascii="Times New Roman" w:hAnsi="Times New Roman" w:cs="Times New Roman"/>
          <w:sz w:val="20"/>
          <w:szCs w:val="20"/>
        </w:rPr>
        <w:t xml:space="preserve">ению присваивается значение 1,3;  если отклонение индикатора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&lt; 0,7, то значению присваивается значение 0,7).</w:t>
      </w:r>
    </w:p>
    <w:p w:rsidR="00BA6943" w:rsidRDefault="00BA6943" w:rsidP="00AE2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943" w:rsidRDefault="00BA6943" w:rsidP="00BA6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43">
        <w:rPr>
          <w:rFonts w:ascii="Times New Roman" w:hAnsi="Times New Roman" w:cs="Times New Roman"/>
          <w:sz w:val="24"/>
          <w:szCs w:val="24"/>
        </w:rPr>
        <w:lastRenderedPageBreak/>
        <w:t>Для достижения поставленной цели были запланированы и реализованы 2 индикатора (показателя), из них 1 индикатор выполнен на 100%, 1 индикатор перевыполнены (более 100%). Высокий показатель общей эффективности реализации муниципальной программы 107,5% говорит о высокой результативности выполнения МП.</w:t>
      </w:r>
    </w:p>
    <w:p w:rsidR="007A1372" w:rsidRPr="00AE295A" w:rsidRDefault="005E5580" w:rsidP="00AE2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6726">
        <w:rPr>
          <w:rFonts w:ascii="Times New Roman" w:hAnsi="Times New Roman" w:cs="Times New Roman"/>
          <w:sz w:val="24"/>
          <w:szCs w:val="24"/>
        </w:rPr>
        <w:t>Для реализации мероприятий, запланированных данной м</w:t>
      </w:r>
      <w:r w:rsidR="003D4971">
        <w:rPr>
          <w:rFonts w:ascii="Times New Roman" w:hAnsi="Times New Roman" w:cs="Times New Roman"/>
          <w:sz w:val="24"/>
          <w:szCs w:val="24"/>
        </w:rPr>
        <w:t>униципальной программой, на 2016</w:t>
      </w:r>
      <w:r w:rsidRPr="000E6726">
        <w:rPr>
          <w:rFonts w:ascii="Times New Roman" w:hAnsi="Times New Roman" w:cs="Times New Roman"/>
          <w:sz w:val="24"/>
          <w:szCs w:val="24"/>
        </w:rPr>
        <w:t xml:space="preserve"> год было предусмотрено </w:t>
      </w:r>
      <w:r w:rsidR="003D4971">
        <w:rPr>
          <w:rFonts w:ascii="Times New Roman" w:hAnsi="Times New Roman" w:cs="Times New Roman"/>
          <w:sz w:val="24"/>
          <w:szCs w:val="24"/>
        </w:rPr>
        <w:t>финансирование в размере 471,8</w:t>
      </w:r>
      <w:r w:rsidR="007A1372" w:rsidRPr="000E6726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3D4971">
        <w:rPr>
          <w:rFonts w:ascii="Times New Roman" w:hAnsi="Times New Roman" w:cs="Times New Roman"/>
          <w:sz w:val="24"/>
          <w:szCs w:val="24"/>
        </w:rPr>
        <w:t xml:space="preserve">уб., фактическое освоение составило 100 </w:t>
      </w:r>
      <w:r w:rsidR="007A1372" w:rsidRPr="000E6726">
        <w:rPr>
          <w:rFonts w:ascii="Times New Roman" w:hAnsi="Times New Roman" w:cs="Times New Roman"/>
          <w:sz w:val="24"/>
          <w:szCs w:val="24"/>
        </w:rPr>
        <w:t xml:space="preserve">% от плановых показателей. </w:t>
      </w:r>
    </w:p>
    <w:p w:rsidR="007A1372" w:rsidRPr="000E6726" w:rsidRDefault="007502B2" w:rsidP="007A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обустройство четырех</w:t>
      </w:r>
      <w:r w:rsidR="007A1372" w:rsidRPr="000E6726">
        <w:rPr>
          <w:rFonts w:ascii="Times New Roman" w:hAnsi="Times New Roman" w:cs="Times New Roman"/>
          <w:sz w:val="24"/>
          <w:szCs w:val="24"/>
        </w:rPr>
        <w:t xml:space="preserve"> административных зданий и учреждений (МБУ «Краснокамский городской физкультурно-спортивный комплекс», МБУК «Краснокамский краеведческий музей», МБУК «Краснокамская картинная галерея им. И.И. </w:t>
      </w:r>
      <w:r>
        <w:rPr>
          <w:rFonts w:ascii="Times New Roman" w:hAnsi="Times New Roman" w:cs="Times New Roman"/>
          <w:sz w:val="24"/>
          <w:szCs w:val="24"/>
        </w:rPr>
        <w:t>Морозова», МБУК «ЦБС»</w:t>
      </w:r>
      <w:r w:rsidR="007A1372" w:rsidRPr="000E6726">
        <w:rPr>
          <w:rFonts w:ascii="Times New Roman" w:hAnsi="Times New Roman" w:cs="Times New Roman"/>
          <w:sz w:val="24"/>
          <w:szCs w:val="24"/>
        </w:rPr>
        <w:t xml:space="preserve">) визуальными и тактильными средствами информации, путеводителями, устройства пандуса, нескользкого покрытия, электронным табло, было </w:t>
      </w:r>
      <w:r>
        <w:rPr>
          <w:rFonts w:ascii="Times New Roman" w:hAnsi="Times New Roman" w:cs="Times New Roman"/>
          <w:sz w:val="24"/>
          <w:szCs w:val="24"/>
        </w:rPr>
        <w:t>профинансировано 471,8</w:t>
      </w:r>
      <w:r w:rsidR="007A1372" w:rsidRPr="000E6726">
        <w:rPr>
          <w:rFonts w:ascii="Times New Roman" w:hAnsi="Times New Roman" w:cs="Times New Roman"/>
          <w:sz w:val="24"/>
          <w:szCs w:val="24"/>
        </w:rPr>
        <w:t xml:space="preserve"> тыс. руб., что составляет 100 % от плановых показателей. За счет обустройства зданий увеличилась их доступность, и увеличилось число инвалидов-получателей услуг.</w:t>
      </w:r>
    </w:p>
    <w:p w:rsidR="007A1372" w:rsidRDefault="007502B2" w:rsidP="007A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</w:t>
      </w:r>
      <w:r w:rsidR="007A1372" w:rsidRPr="000E672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75A8C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5322A4">
        <w:rPr>
          <w:rFonts w:ascii="Times New Roman" w:hAnsi="Times New Roman" w:cs="Times New Roman"/>
          <w:sz w:val="24"/>
          <w:szCs w:val="24"/>
        </w:rPr>
        <w:t>подпрограм</w:t>
      </w:r>
      <w:r w:rsidR="00875A8C">
        <w:rPr>
          <w:rFonts w:ascii="Times New Roman" w:hAnsi="Times New Roman" w:cs="Times New Roman"/>
          <w:sz w:val="24"/>
          <w:szCs w:val="24"/>
        </w:rPr>
        <w:t>мы</w:t>
      </w:r>
      <w:r w:rsidR="005322A4">
        <w:rPr>
          <w:rFonts w:ascii="Times New Roman" w:hAnsi="Times New Roman" w:cs="Times New Roman"/>
          <w:sz w:val="24"/>
          <w:szCs w:val="24"/>
        </w:rPr>
        <w:t xml:space="preserve"> «Адаптация объектов, на которых установлено звуковое сопровождение» </w:t>
      </w:r>
      <w:r w:rsidR="00875A8C">
        <w:rPr>
          <w:rFonts w:ascii="Times New Roman" w:hAnsi="Times New Roman" w:cs="Times New Roman"/>
          <w:sz w:val="24"/>
          <w:szCs w:val="24"/>
        </w:rPr>
        <w:t>не было запланировано, в связи с отсутствием финансирования данной подпр</w:t>
      </w:r>
      <w:r w:rsidR="00CF5966">
        <w:rPr>
          <w:rFonts w:ascii="Times New Roman" w:hAnsi="Times New Roman" w:cs="Times New Roman"/>
          <w:sz w:val="24"/>
          <w:szCs w:val="24"/>
        </w:rPr>
        <w:t>о</w:t>
      </w:r>
      <w:r w:rsidR="00875A8C">
        <w:rPr>
          <w:rFonts w:ascii="Times New Roman" w:hAnsi="Times New Roman" w:cs="Times New Roman"/>
          <w:sz w:val="24"/>
          <w:szCs w:val="24"/>
        </w:rPr>
        <w:t>граммы.</w:t>
      </w:r>
    </w:p>
    <w:p w:rsidR="00F61852" w:rsidRDefault="00F61852">
      <w:pPr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br w:type="page"/>
      </w:r>
    </w:p>
    <w:p w:rsidR="00AD749A" w:rsidRDefault="00AE747A" w:rsidP="000B2A28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lastRenderedPageBreak/>
        <w:t xml:space="preserve">Муниципальная программа № </w:t>
      </w:r>
      <w:r w:rsidR="004A7F2E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4.</w:t>
      </w:r>
      <w:r w:rsidR="000A2844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«Обеспечение безопасности населения и территории Краснокамского городского поселения»</w:t>
      </w:r>
    </w:p>
    <w:p w:rsidR="00DE7515" w:rsidRPr="00C56815" w:rsidRDefault="00A63705" w:rsidP="007A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56815">
        <w:rPr>
          <w:rFonts w:ascii="Times New Roman" w:eastAsia="Times New Roman" w:hAnsi="Times New Roman" w:cs="Times New Roman"/>
          <w:sz w:val="24"/>
        </w:rPr>
        <w:t xml:space="preserve">Ответственный исполнитель – помощник главы Н.А. Шилова. </w:t>
      </w:r>
    </w:p>
    <w:p w:rsidR="00AD749A" w:rsidRPr="007A1372" w:rsidRDefault="00A63705" w:rsidP="007A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815">
        <w:rPr>
          <w:rFonts w:ascii="Times New Roman" w:eastAsia="Times New Roman" w:hAnsi="Times New Roman" w:cs="Times New Roman"/>
          <w:sz w:val="24"/>
        </w:rPr>
        <w:t>Реализация муниципальной программы осуществлялась за счет сре</w:t>
      </w:r>
      <w:proofErr w:type="gramStart"/>
      <w:r w:rsidRPr="00C56815">
        <w:rPr>
          <w:rFonts w:ascii="Times New Roman" w:eastAsia="Times New Roman" w:hAnsi="Times New Roman" w:cs="Times New Roman"/>
          <w:sz w:val="24"/>
        </w:rPr>
        <w:t>дств кр</w:t>
      </w:r>
      <w:proofErr w:type="gramEnd"/>
      <w:r w:rsidRPr="00C56815">
        <w:rPr>
          <w:rFonts w:ascii="Times New Roman" w:eastAsia="Times New Roman" w:hAnsi="Times New Roman" w:cs="Times New Roman"/>
          <w:sz w:val="24"/>
        </w:rPr>
        <w:t>аевого и местного бюджетов.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0A2844">
        <w:rPr>
          <w:rFonts w:ascii="Times New Roman" w:eastAsia="Times New Roman" w:hAnsi="Times New Roman" w:cs="Times New Roman"/>
          <w:sz w:val="24"/>
        </w:rPr>
        <w:t>Целью данной программы является обеспечение выполнений гражданской обороны и надёжной системы защиты населения и территории КГП от чрезвычайных ситуаций и происшествий природного и техногенного характера, сохранение здоровья людей, снижение материальных потерь и размеров ущерба окружающей среде и обеспечение пожарной безопасности на территории городских лесов, предупреждение вредного воздействия вод и обеспечение безопасности гидротехнических сооружений в границах г. Краснокамска.</w:t>
      </w:r>
      <w:proofErr w:type="gramEnd"/>
      <w:r w:rsidR="0098272F">
        <w:rPr>
          <w:rFonts w:ascii="Times New Roman" w:eastAsia="Times New Roman" w:hAnsi="Times New Roman" w:cs="Times New Roman"/>
          <w:sz w:val="24"/>
        </w:rPr>
        <w:t xml:space="preserve"> </w:t>
      </w:r>
      <w:r w:rsidR="007A1372">
        <w:rPr>
          <w:rFonts w:ascii="Times New Roman" w:hAnsi="Times New Roman" w:cs="Times New Roman"/>
          <w:sz w:val="24"/>
          <w:szCs w:val="24"/>
        </w:rPr>
        <w:t>Для достижения данной цели были реализованы следующие мероприятия (индикаторы):</w:t>
      </w:r>
    </w:p>
    <w:p w:rsidR="00974050" w:rsidRDefault="00974050" w:rsidP="000B2A2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</w:rPr>
      </w:pPr>
      <w:r w:rsidRPr="00974050">
        <w:rPr>
          <w:rFonts w:ascii="Times New Roman" w:eastAsia="Times New Roman" w:hAnsi="Times New Roman" w:cs="Times New Roman"/>
          <w:i/>
          <w:sz w:val="24"/>
        </w:rPr>
        <w:t>Анализ реализации МП в разрезе целевых индикаторов</w:t>
      </w:r>
    </w:p>
    <w:tbl>
      <w:tblPr>
        <w:tblW w:w="15777" w:type="dxa"/>
        <w:tblInd w:w="91" w:type="dxa"/>
        <w:tblLayout w:type="fixed"/>
        <w:tblLook w:val="04A0"/>
      </w:tblPr>
      <w:tblGrid>
        <w:gridCol w:w="516"/>
        <w:gridCol w:w="5455"/>
        <w:gridCol w:w="850"/>
        <w:gridCol w:w="779"/>
        <w:gridCol w:w="648"/>
        <w:gridCol w:w="1267"/>
        <w:gridCol w:w="851"/>
        <w:gridCol w:w="850"/>
        <w:gridCol w:w="1134"/>
        <w:gridCol w:w="1266"/>
        <w:gridCol w:w="810"/>
        <w:gridCol w:w="1351"/>
      </w:tblGrid>
      <w:tr w:rsidR="00AB771D" w:rsidRPr="00AB771D" w:rsidTr="004B0118">
        <w:trPr>
          <w:trHeight w:val="70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3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AB771D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AB77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ассигнований, тыс. руб.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индикатора</w:t>
            </w:r>
            <w:r w:rsidR="00786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**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proofErr w:type="gramStart"/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 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достижения показателя</w:t>
            </w:r>
          </w:p>
        </w:tc>
      </w:tr>
      <w:tr w:rsidR="00AB771D" w:rsidRPr="00AB771D" w:rsidTr="004B0118">
        <w:trPr>
          <w:trHeight w:val="494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1D" w:rsidRPr="00AB771D" w:rsidRDefault="00AB771D" w:rsidP="003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достижения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771D" w:rsidRPr="00AB771D" w:rsidTr="004B01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3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6=5/4*100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9=8/7*100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=10*11</w:t>
            </w:r>
          </w:p>
        </w:tc>
      </w:tr>
      <w:tr w:rsidR="00AB771D" w:rsidRPr="00AB771D" w:rsidTr="00B25624">
        <w:trPr>
          <w:trHeight w:val="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3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«Осуществление мероприятий гражданской обороны, защите населения и территории г</w:t>
            </w:r>
            <w:proofErr w:type="gramStart"/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раснокамска от чрезвычайных ситуаций природного и техногенного характера и обеспечению общественной безопасности»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771D" w:rsidRPr="00AB771D" w:rsidTr="00B25624">
        <w:trPr>
          <w:trHeight w:val="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3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ежегодного Плана основных мероприятий  в области гражданской обороны, предупреждения и ликвидации чрезвычайных ситуаций, обеспечения пожарной безопасности и безопасности </w:t>
            </w:r>
            <w:proofErr w:type="gramStart"/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людей</w:t>
            </w:r>
            <w:proofErr w:type="gramEnd"/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наводных объектах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AB771D" w:rsidRPr="00AB771D" w:rsidTr="004B0118">
        <w:trPr>
          <w:trHeight w:val="24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3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 специалистов органа, специально уполномоченного на решение вопросов в области гражданской обороны и чрезвычайных ситуаций в муниципальном образовании и командно-начальствующего состава гражданской обороны и городского звена территориальной подсистемы единой государственной системы ликвидации и предупреждения чрезвычайных ситуаций (далее – ГО и ГЗ ТП РСЧС) (члены КЧС и ОПБ МО, члены эвакуационной комиссии муниципального образования, руководители и личный состав служб ГО и</w:t>
            </w:r>
            <w:proofErr w:type="gramEnd"/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ГЗ ТП РСЧС).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771D" w:rsidRPr="00AB771D" w:rsidTr="00B2562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3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случаев </w:t>
            </w:r>
            <w:proofErr w:type="gramStart"/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правонарушений</w:t>
            </w:r>
            <w:proofErr w:type="gramEnd"/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местах оборудованных видеонаблюдением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случай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4B0118" w:rsidP="00B2562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</w:t>
            </w:r>
            <w:r w:rsidR="00B25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лее</w:t>
            </w:r>
            <w:r w:rsidRPr="007B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  <w:r w:rsidR="004B0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B771D" w:rsidRPr="00AB771D" w:rsidTr="00B25624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3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71D" w:rsidRPr="00AB771D" w:rsidRDefault="00AB771D" w:rsidP="00B2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случаев правонарушений в местах</w:t>
            </w:r>
            <w:r w:rsidR="00B25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патрул</w:t>
            </w:r>
            <w:r w:rsidR="0005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ируемых сотрудниками полиции сов</w:t>
            </w: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 с членами ДНД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случай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771D" w:rsidRPr="00AB771D" w:rsidTr="00B2562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AB771D" w:rsidRPr="00AB771D" w:rsidTr="00B25624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3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пожарной безопасности на территории г</w:t>
            </w:r>
            <w:proofErr w:type="gramStart"/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раснокамска»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771D" w:rsidRPr="00AB771D" w:rsidTr="00B25624">
        <w:trPr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3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71D" w:rsidRPr="00AB771D" w:rsidRDefault="00AB771D" w:rsidP="00B2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выездов на чрезвычайные ситуации и пожары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выезд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1D" w:rsidRPr="00AB771D" w:rsidRDefault="004B0118" w:rsidP="00B2562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 w:rsidR="00B25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</w:t>
            </w:r>
            <w:r w:rsidR="00786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B771D" w:rsidRPr="00AB771D" w:rsidTr="004B0118">
        <w:trPr>
          <w:trHeight w:val="2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3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спасенных людей, и которым оказана экстренная помощь при чрезвычайных ситуациях и пожарах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AB771D" w:rsidRPr="00AB771D" w:rsidTr="00B2562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3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AB771D" w:rsidRPr="00AB771D" w:rsidTr="004B0118">
        <w:trPr>
          <w:trHeight w:val="1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3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пожарной безопасности на территории городских лесов»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771D" w:rsidRPr="00AB771D" w:rsidTr="004B0118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3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 w:rsidR="0005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4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</w:t>
            </w: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ктических выездов по предупреждению возгораний на территории городских лесов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выезд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AB771D" w:rsidRPr="00AB771D" w:rsidTr="004B0118">
        <w:trPr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3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выездов на тушение возгораний на территории городских лесов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выезд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7868EC" w:rsidP="00B2562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 w:rsidR="00B25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  <w:r w:rsidR="00786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AB771D" w:rsidRPr="00AB771D" w:rsidTr="00B2562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3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AB771D" w:rsidRPr="00AB771D" w:rsidTr="00B25624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3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«Капитальный ремонт </w:t>
            </w:r>
            <w:proofErr w:type="spellStart"/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берегоукрепления</w:t>
            </w:r>
            <w:proofErr w:type="spellEnd"/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Воткинского</w:t>
            </w:r>
            <w:proofErr w:type="spellEnd"/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водохранилища в границах Краснокамского городского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771D" w:rsidRPr="00AB771D" w:rsidTr="004B0118">
        <w:trPr>
          <w:trHeight w:val="3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3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происшествий на объектах ГТС (</w:t>
            </w:r>
            <w:proofErr w:type="spellStart"/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берегоукрепление</w:t>
            </w:r>
            <w:proofErr w:type="spellEnd"/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КГП)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случай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7868EC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</w:t>
            </w:r>
            <w:r w:rsidR="00B25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лее</w:t>
            </w:r>
            <w:r w:rsidRPr="007B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  <w:r w:rsidR="00786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B771D" w:rsidRPr="00AB771D" w:rsidTr="00B2562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1D" w:rsidRPr="00AB771D" w:rsidRDefault="00AB771D" w:rsidP="003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AB771D" w:rsidRPr="00AB771D" w:rsidTr="00B2562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1D" w:rsidRPr="00AB771D" w:rsidRDefault="00AB771D" w:rsidP="003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771D" w:rsidRPr="00AB771D" w:rsidTr="00B2562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1D" w:rsidRPr="00AB771D" w:rsidRDefault="00AB771D" w:rsidP="003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1D" w:rsidRPr="00AB771D" w:rsidRDefault="00AB771D" w:rsidP="00AB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B771D" w:rsidRPr="00AB771D" w:rsidTr="00B2562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1D" w:rsidRPr="00AB771D" w:rsidRDefault="00AB771D" w:rsidP="003C6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0,92</w:t>
            </w:r>
          </w:p>
        </w:tc>
      </w:tr>
      <w:tr w:rsidR="00AB771D" w:rsidRPr="00AB771D" w:rsidTr="00B2562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1D" w:rsidRPr="00AB771D" w:rsidRDefault="00AB771D" w:rsidP="003C6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0,63</w:t>
            </w:r>
          </w:p>
        </w:tc>
      </w:tr>
      <w:tr w:rsidR="00AB771D" w:rsidRPr="00AB771D" w:rsidTr="00B2562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1D" w:rsidRPr="00AB771D" w:rsidRDefault="00AB771D" w:rsidP="003C6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4B0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1D" w:rsidRPr="00AB771D" w:rsidRDefault="00AB771D" w:rsidP="00AB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1D" w:rsidRPr="00AB771D" w:rsidRDefault="00AB771D" w:rsidP="00A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77,42</w:t>
            </w:r>
          </w:p>
        </w:tc>
      </w:tr>
    </w:tbl>
    <w:p w:rsidR="00BD0E4E" w:rsidRDefault="00BD0E4E" w:rsidP="004B011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FA70F5">
        <w:rPr>
          <w:rFonts w:ascii="Times New Roman" w:hAnsi="Times New Roman" w:cs="Times New Roman"/>
          <w:sz w:val="18"/>
          <w:szCs w:val="18"/>
        </w:rPr>
        <w:t xml:space="preserve">«обратный показатель», когда увеличение значения данного показателя свидетельствует о негативной тенденции (или уменьшение данного показателя свидетельствует о положительной тенденции), % достижения запланированного значения данного показателя рассчитывается по формуле: % достижения = (план/факт)*100. </w:t>
      </w:r>
    </w:p>
    <w:p w:rsidR="00E84D85" w:rsidRDefault="00E84D85" w:rsidP="00E84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019F">
        <w:rPr>
          <w:rFonts w:ascii="Times New Roman" w:hAnsi="Times New Roman" w:cs="Times New Roman"/>
          <w:sz w:val="20"/>
          <w:szCs w:val="20"/>
        </w:rPr>
        <w:t xml:space="preserve">** в соответствии с п. 6.6. постановления от 18.06.2014 № 452 (если отклонение индикатора 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&gt; 1,3, то знач</w:t>
      </w:r>
      <w:r w:rsidRPr="00BD019F">
        <w:rPr>
          <w:rFonts w:ascii="Times New Roman" w:hAnsi="Times New Roman" w:cs="Times New Roman"/>
          <w:sz w:val="20"/>
          <w:szCs w:val="20"/>
        </w:rPr>
        <w:t xml:space="preserve">ению присваивается значение 1,3;  если отклонение индикатора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&lt; 0,7, то значению присваивается значение 0,7).</w:t>
      </w:r>
    </w:p>
    <w:p w:rsidR="00B25624" w:rsidRDefault="00B25624" w:rsidP="00E84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624" w:rsidRDefault="00B25624" w:rsidP="00B25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 год по муниципальной программе большинство целевых показателей выполнено</w:t>
      </w:r>
      <w:r w:rsidRPr="00B25624">
        <w:rPr>
          <w:rFonts w:ascii="Times New Roman" w:hAnsi="Times New Roman" w:cs="Times New Roman"/>
          <w:sz w:val="24"/>
          <w:szCs w:val="24"/>
        </w:rPr>
        <w:t xml:space="preserve">. Из 9 индикаторов (показателей) 7 показателей - </w:t>
      </w:r>
      <w:proofErr w:type="gramStart"/>
      <w:r w:rsidRPr="00B25624">
        <w:rPr>
          <w:rFonts w:ascii="Times New Roman" w:hAnsi="Times New Roman" w:cs="Times New Roman"/>
          <w:sz w:val="24"/>
          <w:szCs w:val="24"/>
        </w:rPr>
        <w:t>достигнуты</w:t>
      </w:r>
      <w:proofErr w:type="gramEnd"/>
      <w:r w:rsidRPr="00B25624">
        <w:rPr>
          <w:rFonts w:ascii="Times New Roman" w:hAnsi="Times New Roman" w:cs="Times New Roman"/>
          <w:sz w:val="24"/>
          <w:szCs w:val="24"/>
        </w:rPr>
        <w:t xml:space="preserve"> до 100%, 1 показатель - достигнут не в полном объеме (менее 100%) и 1 показатель - не выполнен (0%). Показатель эффективности реализации муниципальной программы составил 77,4 %, что говорит об удовлетворительном качестве планирования и удовлетворительной результативности выполнения МП.</w:t>
      </w:r>
    </w:p>
    <w:p w:rsidR="00B17992" w:rsidRPr="00E84D85" w:rsidRDefault="00CD1E02" w:rsidP="00B2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7992">
        <w:rPr>
          <w:rFonts w:ascii="Times New Roman" w:hAnsi="Times New Roman" w:cs="Times New Roman"/>
          <w:sz w:val="24"/>
          <w:szCs w:val="24"/>
        </w:rPr>
        <w:t>Для реализации мероприятий, запланированных данной м</w:t>
      </w:r>
      <w:r w:rsidR="00B17992">
        <w:rPr>
          <w:rFonts w:ascii="Times New Roman" w:hAnsi="Times New Roman" w:cs="Times New Roman"/>
          <w:sz w:val="24"/>
          <w:szCs w:val="24"/>
        </w:rPr>
        <w:t>униципальной программой, на 2016</w:t>
      </w:r>
      <w:r w:rsidRPr="00B17992">
        <w:rPr>
          <w:rFonts w:ascii="Times New Roman" w:hAnsi="Times New Roman" w:cs="Times New Roman"/>
          <w:sz w:val="24"/>
          <w:szCs w:val="24"/>
        </w:rPr>
        <w:t xml:space="preserve"> год было предусмотрено</w:t>
      </w:r>
      <w:r w:rsidR="00910450" w:rsidRPr="00B17992">
        <w:rPr>
          <w:rFonts w:ascii="Times New Roman" w:hAnsi="Times New Roman" w:cs="Times New Roman"/>
          <w:sz w:val="24"/>
          <w:szCs w:val="24"/>
        </w:rPr>
        <w:t xml:space="preserve"> финансирование </w:t>
      </w:r>
      <w:r w:rsidR="00B17992">
        <w:rPr>
          <w:rFonts w:ascii="Times New Roman" w:hAnsi="Times New Roman" w:cs="Times New Roman"/>
          <w:sz w:val="24"/>
          <w:szCs w:val="24"/>
        </w:rPr>
        <w:t>в размере 4 899,8</w:t>
      </w:r>
      <w:r w:rsidR="007A1372" w:rsidRPr="00B17992">
        <w:rPr>
          <w:rFonts w:ascii="Times New Roman" w:hAnsi="Times New Roman" w:cs="Times New Roman"/>
          <w:sz w:val="24"/>
          <w:szCs w:val="24"/>
        </w:rPr>
        <w:t xml:space="preserve"> тыс. руб., фактически выдел</w:t>
      </w:r>
      <w:r w:rsidR="00910450" w:rsidRPr="00B17992">
        <w:rPr>
          <w:rFonts w:ascii="Times New Roman" w:hAnsi="Times New Roman" w:cs="Times New Roman"/>
          <w:sz w:val="24"/>
          <w:szCs w:val="24"/>
        </w:rPr>
        <w:t>ено</w:t>
      </w:r>
      <w:r w:rsidR="00B17992">
        <w:rPr>
          <w:rFonts w:ascii="Times New Roman" w:hAnsi="Times New Roman" w:cs="Times New Roman"/>
          <w:sz w:val="24"/>
          <w:szCs w:val="24"/>
        </w:rPr>
        <w:t xml:space="preserve"> 3 097,5 </w:t>
      </w:r>
      <w:r w:rsidR="007A1372" w:rsidRPr="00B17992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910450" w:rsidRPr="00B17992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B17992">
        <w:rPr>
          <w:rFonts w:ascii="Times New Roman" w:hAnsi="Times New Roman" w:cs="Times New Roman"/>
          <w:sz w:val="24"/>
          <w:szCs w:val="24"/>
        </w:rPr>
        <w:t>63,2</w:t>
      </w:r>
      <w:r w:rsidR="007A1372" w:rsidRPr="00B17992">
        <w:rPr>
          <w:rFonts w:ascii="Times New Roman" w:hAnsi="Times New Roman" w:cs="Times New Roman"/>
          <w:sz w:val="24"/>
          <w:szCs w:val="24"/>
        </w:rPr>
        <w:t xml:space="preserve"> % от плановых показателей. </w:t>
      </w:r>
    </w:p>
    <w:p w:rsidR="00987709" w:rsidRDefault="005F615A" w:rsidP="00B256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реализации</w:t>
      </w:r>
      <w:r w:rsidRPr="005F615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подпрограммы </w:t>
      </w:r>
      <w:r w:rsidRPr="005F615A">
        <w:rPr>
          <w:rFonts w:ascii="Times New Roman" w:hAnsi="Times New Roman" w:cs="Times New Roman"/>
          <w:bCs/>
          <w:sz w:val="24"/>
          <w:szCs w:val="24"/>
        </w:rPr>
        <w:t xml:space="preserve">«Осуществление мероприятий по гражданской обороне, защите населения и территории </w:t>
      </w:r>
      <w:proofErr w:type="gramStart"/>
      <w:r w:rsidRPr="005F615A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5F615A">
        <w:rPr>
          <w:rFonts w:ascii="Times New Roman" w:hAnsi="Times New Roman" w:cs="Times New Roman"/>
          <w:bCs/>
          <w:sz w:val="24"/>
          <w:szCs w:val="24"/>
        </w:rPr>
        <w:t>. Краснокамска от чрезвычайных ситуаций природного и техногенного характера</w:t>
      </w:r>
      <w:r w:rsidRPr="00987709">
        <w:rPr>
          <w:rFonts w:ascii="Times New Roman" w:hAnsi="Times New Roman" w:cs="Times New Roman"/>
          <w:bCs/>
          <w:sz w:val="24"/>
          <w:szCs w:val="24"/>
        </w:rPr>
        <w:t>» было запланировано финансирование в размере</w:t>
      </w:r>
      <w:r w:rsidR="00987709">
        <w:rPr>
          <w:rFonts w:ascii="Times New Roman" w:hAnsi="Times New Roman" w:cs="Times New Roman"/>
          <w:bCs/>
          <w:sz w:val="24"/>
          <w:szCs w:val="24"/>
        </w:rPr>
        <w:t xml:space="preserve"> 2 139,9 тыс. руб., фактически освоено </w:t>
      </w:r>
      <w:r w:rsidR="0098770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1 273,8 тыс. руб., что составляет 59,5 % от планового показателя. По данной подпрограмме в 2016 году не были реализованы или не полностью реализованы следующие мероприятия: </w:t>
      </w:r>
    </w:p>
    <w:p w:rsidR="00987709" w:rsidRDefault="00987709" w:rsidP="00B256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F615A" w:rsidRPr="005F615A">
        <w:rPr>
          <w:rFonts w:ascii="Times New Roman" w:hAnsi="Times New Roman" w:cs="Times New Roman"/>
          <w:sz w:val="24"/>
          <w:szCs w:val="24"/>
        </w:rPr>
        <w:t>Обучение и повышение уровня подготовки специалистов к действиям при возникновении чрезвычайных ситуаций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F615A" w:rsidRPr="005F615A">
        <w:rPr>
          <w:rFonts w:ascii="Times New Roman" w:hAnsi="Times New Roman" w:cs="Times New Roman"/>
          <w:sz w:val="24"/>
          <w:szCs w:val="24"/>
        </w:rPr>
        <w:t>, средства в размере 3,9 тыс. рублей не освоены в связи со сменой должностных лиц была осуществлена подача заявок на обучение в 2017 году;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615A" w:rsidRPr="00987709" w:rsidRDefault="00987709" w:rsidP="00B256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F615A" w:rsidRPr="005F615A">
        <w:rPr>
          <w:rFonts w:ascii="Times New Roman" w:hAnsi="Times New Roman" w:cs="Times New Roman"/>
          <w:sz w:val="24"/>
          <w:szCs w:val="24"/>
        </w:rPr>
        <w:t>Разработка, изготовление, распространение памяток, пособий по вопросам ЧС, с учетом особенностей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F615A" w:rsidRPr="005F615A">
        <w:rPr>
          <w:rFonts w:ascii="Times New Roman" w:hAnsi="Times New Roman" w:cs="Times New Roman"/>
          <w:sz w:val="24"/>
          <w:szCs w:val="24"/>
        </w:rPr>
        <w:t>, средства в размере 5,0 тыс. рублей не освоены в связи с остаточным печатным материалом с 2015 года;</w:t>
      </w:r>
    </w:p>
    <w:p w:rsidR="00987709" w:rsidRDefault="005F615A" w:rsidP="00B256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15A">
        <w:rPr>
          <w:rFonts w:ascii="Times New Roman" w:hAnsi="Times New Roman" w:cs="Times New Roman"/>
          <w:bCs/>
          <w:sz w:val="24"/>
          <w:szCs w:val="24"/>
        </w:rPr>
        <w:t>Основное мероприятие «Охрана общественного порядка</w:t>
      </w:r>
      <w:r w:rsidR="00987709">
        <w:rPr>
          <w:rFonts w:ascii="Times New Roman" w:hAnsi="Times New Roman" w:cs="Times New Roman"/>
          <w:bCs/>
          <w:sz w:val="24"/>
          <w:szCs w:val="24"/>
        </w:rPr>
        <w:t>;</w:t>
      </w:r>
    </w:p>
    <w:p w:rsidR="005F615A" w:rsidRPr="00987709" w:rsidRDefault="00987709" w:rsidP="00B256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F615A" w:rsidRPr="005F615A">
        <w:rPr>
          <w:rFonts w:ascii="Times New Roman" w:hAnsi="Times New Roman" w:cs="Times New Roman"/>
          <w:sz w:val="24"/>
          <w:szCs w:val="24"/>
        </w:rPr>
        <w:t>бслуживание комплексной системы защиты на базе технологии «Наблюдатель», израсходовано сре</w:t>
      </w:r>
      <w:proofErr w:type="gramStart"/>
      <w:r w:rsidR="005F615A" w:rsidRPr="005F615A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5F615A" w:rsidRPr="005F615A">
        <w:rPr>
          <w:rFonts w:ascii="Times New Roman" w:hAnsi="Times New Roman" w:cs="Times New Roman"/>
          <w:sz w:val="24"/>
          <w:szCs w:val="24"/>
        </w:rPr>
        <w:t>азмере 66, 6 тыс. рублей (запланировано 131,0 тыс. рублей), в связи с выходом из строя 4-х камер, оплата за обслуживание камер производилась по факту их работоспособности.</w:t>
      </w:r>
    </w:p>
    <w:p w:rsidR="00B17992" w:rsidRPr="00130AF5" w:rsidRDefault="00347CE9" w:rsidP="00B256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AF5">
        <w:rPr>
          <w:rFonts w:ascii="Times New Roman" w:hAnsi="Times New Roman" w:cs="Times New Roman"/>
          <w:bCs/>
          <w:sz w:val="24"/>
          <w:szCs w:val="24"/>
        </w:rPr>
        <w:t xml:space="preserve">Для реализации подпрограммы «Обеспечение пожарной безопасности на территории </w:t>
      </w:r>
      <w:proofErr w:type="gramStart"/>
      <w:r w:rsidRPr="00130AF5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130AF5">
        <w:rPr>
          <w:rFonts w:ascii="Times New Roman" w:hAnsi="Times New Roman" w:cs="Times New Roman"/>
          <w:bCs/>
          <w:sz w:val="24"/>
          <w:szCs w:val="24"/>
        </w:rPr>
        <w:t>. Краснокамска» было запланировано финансирование в размере 706,4 тыс. руб., фактически освоено 563,4 тыс. руб., что составляет 79,8 % от планового показателя. Для реализации подпрограммы были выполнены следующие мероприятия, работы:</w:t>
      </w:r>
    </w:p>
    <w:p w:rsidR="00347CE9" w:rsidRPr="00130AF5" w:rsidRDefault="00347CE9" w:rsidP="00B256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AF5">
        <w:rPr>
          <w:rFonts w:ascii="Times New Roman" w:hAnsi="Times New Roman" w:cs="Times New Roman"/>
          <w:bCs/>
          <w:sz w:val="24"/>
          <w:szCs w:val="24"/>
        </w:rPr>
        <w:t>- ежегодное обследование пожарных гидрантов и пожарных водоемов</w:t>
      </w:r>
      <w:r w:rsidR="00292C54" w:rsidRPr="00130AF5">
        <w:rPr>
          <w:rFonts w:ascii="Times New Roman" w:hAnsi="Times New Roman" w:cs="Times New Roman"/>
          <w:bCs/>
          <w:sz w:val="24"/>
          <w:szCs w:val="24"/>
        </w:rPr>
        <w:t>, израсходовано средств на сумму 58,0 тыс. руб., что составляет 100 % от планового показателя.</w:t>
      </w:r>
    </w:p>
    <w:p w:rsidR="00292C54" w:rsidRPr="00130AF5" w:rsidRDefault="00292C54" w:rsidP="00B25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F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30AF5">
        <w:rPr>
          <w:rFonts w:ascii="Times New Roman" w:hAnsi="Times New Roman" w:cs="Times New Roman"/>
          <w:sz w:val="24"/>
          <w:szCs w:val="24"/>
        </w:rPr>
        <w:t>мероприятие по заполнению водой пожарных водоемов, выполнено работ на сумму 45,0 тыс. руб., кассовые выплаты не произведены в связи с окончанием работ в январе 2017 года;</w:t>
      </w:r>
    </w:p>
    <w:p w:rsidR="00292C54" w:rsidRPr="00130AF5" w:rsidRDefault="00292C54" w:rsidP="00B25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F5">
        <w:rPr>
          <w:rFonts w:ascii="Times New Roman" w:hAnsi="Times New Roman" w:cs="Times New Roman"/>
          <w:sz w:val="24"/>
          <w:szCs w:val="24"/>
        </w:rPr>
        <w:t>- ремонт пожарных водоемов, выполнен в декабре 2016 года на сумму 97,0 тыс. рублей. Кассовые выплаты не произведены;</w:t>
      </w:r>
    </w:p>
    <w:p w:rsidR="00292C54" w:rsidRPr="00130AF5" w:rsidRDefault="00292C54" w:rsidP="00B25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F5">
        <w:rPr>
          <w:rFonts w:ascii="Times New Roman" w:hAnsi="Times New Roman" w:cs="Times New Roman"/>
          <w:sz w:val="24"/>
          <w:szCs w:val="24"/>
        </w:rPr>
        <w:t>- обеспечение мер по информированию населения, установлены предупреждающие аншлаги в размере 30,0 тыс. рублей;</w:t>
      </w:r>
    </w:p>
    <w:p w:rsidR="00292C54" w:rsidRPr="00130AF5" w:rsidRDefault="00292C54" w:rsidP="00B25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F5">
        <w:rPr>
          <w:rFonts w:ascii="Times New Roman" w:hAnsi="Times New Roman" w:cs="Times New Roman"/>
          <w:sz w:val="24"/>
          <w:szCs w:val="24"/>
        </w:rPr>
        <w:t>- обеспечение мер пожарной безопасности на территории короотвала, израсходовано средств на сумму 284,41 тыс. рублей.</w:t>
      </w:r>
    </w:p>
    <w:p w:rsidR="00292C54" w:rsidRPr="00130AF5" w:rsidRDefault="00292C54" w:rsidP="00B256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AF5">
        <w:rPr>
          <w:rFonts w:ascii="Times New Roman" w:hAnsi="Times New Roman" w:cs="Times New Roman"/>
          <w:bCs/>
          <w:sz w:val="24"/>
          <w:szCs w:val="24"/>
        </w:rPr>
        <w:t>Для реализации подпрограммы «Обеспечение пожарной безопасности на территории городских лесов» было запланировано финансирование в размере 53,5 тыс. руб., фактически освоено 7,3 тыс. руб., что составляет 13,6 % от планового показателя. Для реализации подпрограммы были выполнены следующие мероприятия, работы:</w:t>
      </w:r>
    </w:p>
    <w:p w:rsidR="00292C54" w:rsidRPr="00130AF5" w:rsidRDefault="00292C54" w:rsidP="00B25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F5">
        <w:rPr>
          <w:rFonts w:ascii="Times New Roman" w:hAnsi="Times New Roman" w:cs="Times New Roman"/>
          <w:sz w:val="24"/>
          <w:szCs w:val="24"/>
        </w:rPr>
        <w:t>- изготовление и установка предупредительных аншлагов, выполнен</w:t>
      </w:r>
      <w:r w:rsidR="0061647D">
        <w:rPr>
          <w:rFonts w:ascii="Times New Roman" w:hAnsi="Times New Roman" w:cs="Times New Roman"/>
          <w:sz w:val="24"/>
          <w:szCs w:val="24"/>
        </w:rPr>
        <w:t>ы работы на сумму 7,3 тыс. руб.</w:t>
      </w:r>
    </w:p>
    <w:p w:rsidR="00292C54" w:rsidRPr="00130AF5" w:rsidRDefault="00292C54" w:rsidP="00B256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AF5">
        <w:rPr>
          <w:rFonts w:ascii="Times New Roman" w:hAnsi="Times New Roman" w:cs="Times New Roman"/>
          <w:sz w:val="24"/>
          <w:szCs w:val="24"/>
        </w:rPr>
        <w:t>-</w:t>
      </w:r>
      <w:r w:rsidRPr="00130A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0AF5">
        <w:rPr>
          <w:rFonts w:ascii="Times New Roman" w:hAnsi="Times New Roman" w:cs="Times New Roman"/>
          <w:sz w:val="24"/>
          <w:szCs w:val="24"/>
        </w:rPr>
        <w:t xml:space="preserve">устройство минерализованных полос вдоль дорог и просек, работы на сумму 46,2 тыс. рублей </w:t>
      </w:r>
      <w:r w:rsidR="00B25624">
        <w:rPr>
          <w:rFonts w:ascii="Times New Roman" w:hAnsi="Times New Roman" w:cs="Times New Roman"/>
          <w:sz w:val="24"/>
          <w:szCs w:val="24"/>
        </w:rPr>
        <w:t xml:space="preserve">- </w:t>
      </w:r>
      <w:r w:rsidRPr="00130AF5">
        <w:rPr>
          <w:rFonts w:ascii="Times New Roman" w:hAnsi="Times New Roman" w:cs="Times New Roman"/>
          <w:sz w:val="24"/>
          <w:szCs w:val="24"/>
        </w:rPr>
        <w:t>не выполнены в связи с отсутствием заявок.</w:t>
      </w:r>
    </w:p>
    <w:p w:rsidR="00130AF5" w:rsidRPr="00130AF5" w:rsidRDefault="00130AF5" w:rsidP="00B25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F5">
        <w:rPr>
          <w:rFonts w:ascii="Times New Roman" w:hAnsi="Times New Roman" w:cs="Times New Roman"/>
          <w:bCs/>
          <w:sz w:val="24"/>
          <w:szCs w:val="24"/>
        </w:rPr>
        <w:t xml:space="preserve">Для реализации подпрограммы «Предупреждение вредного воздействия вод и обеспечение безопасности гидротехнических сооружений (ГТС) в границах </w:t>
      </w:r>
      <w:proofErr w:type="gramStart"/>
      <w:r w:rsidRPr="00130AF5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130AF5">
        <w:rPr>
          <w:rFonts w:ascii="Times New Roman" w:hAnsi="Times New Roman" w:cs="Times New Roman"/>
          <w:bCs/>
          <w:sz w:val="24"/>
          <w:szCs w:val="24"/>
        </w:rPr>
        <w:t xml:space="preserve">. Краснокамска» было запланировано финансирование в размере </w:t>
      </w:r>
      <w:r>
        <w:rPr>
          <w:rFonts w:ascii="Times New Roman" w:hAnsi="Times New Roman" w:cs="Times New Roman"/>
          <w:bCs/>
          <w:sz w:val="24"/>
          <w:szCs w:val="24"/>
        </w:rPr>
        <w:t>2 000,0</w:t>
      </w:r>
      <w:r w:rsidRPr="00130AF5">
        <w:rPr>
          <w:rFonts w:ascii="Times New Roman" w:hAnsi="Times New Roman" w:cs="Times New Roman"/>
          <w:bCs/>
          <w:sz w:val="24"/>
          <w:szCs w:val="24"/>
        </w:rPr>
        <w:t xml:space="preserve"> тыс. руб., фактически освоено </w:t>
      </w:r>
      <w:r>
        <w:rPr>
          <w:rFonts w:ascii="Times New Roman" w:hAnsi="Times New Roman" w:cs="Times New Roman"/>
          <w:bCs/>
          <w:sz w:val="24"/>
          <w:szCs w:val="24"/>
        </w:rPr>
        <w:t>1 253,0</w:t>
      </w:r>
      <w:r w:rsidRPr="00130AF5">
        <w:rPr>
          <w:rFonts w:ascii="Times New Roman" w:hAnsi="Times New Roman" w:cs="Times New Roman"/>
          <w:bCs/>
          <w:sz w:val="24"/>
          <w:szCs w:val="24"/>
        </w:rPr>
        <w:t xml:space="preserve"> тыс. руб., что составляет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62,6</w:t>
      </w:r>
      <w:r w:rsidRPr="00130AF5">
        <w:rPr>
          <w:rFonts w:ascii="Times New Roman" w:hAnsi="Times New Roman" w:cs="Times New Roman"/>
          <w:bCs/>
          <w:sz w:val="24"/>
          <w:szCs w:val="24"/>
        </w:rPr>
        <w:t>% от планового показателя.</w:t>
      </w:r>
      <w:r>
        <w:rPr>
          <w:sz w:val="28"/>
          <w:szCs w:val="28"/>
        </w:rPr>
        <w:t xml:space="preserve"> </w:t>
      </w:r>
      <w:r w:rsidRPr="00130AF5">
        <w:rPr>
          <w:rFonts w:ascii="Times New Roman" w:hAnsi="Times New Roman" w:cs="Times New Roman"/>
          <w:sz w:val="24"/>
          <w:szCs w:val="24"/>
        </w:rPr>
        <w:t>Фактическое исполнение основного мероприятия по средствам Краснокамского городского посел</w:t>
      </w:r>
      <w:r>
        <w:rPr>
          <w:rFonts w:ascii="Times New Roman" w:hAnsi="Times New Roman" w:cs="Times New Roman"/>
          <w:sz w:val="24"/>
          <w:szCs w:val="24"/>
        </w:rPr>
        <w:t>ения составило 500,0 тыс. руб.</w:t>
      </w:r>
      <w:r w:rsidRPr="00130AF5">
        <w:rPr>
          <w:rFonts w:ascii="Times New Roman" w:hAnsi="Times New Roman" w:cs="Times New Roman"/>
          <w:sz w:val="24"/>
          <w:szCs w:val="24"/>
        </w:rPr>
        <w:t xml:space="preserve">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AF5">
        <w:rPr>
          <w:rFonts w:ascii="Times New Roman" w:hAnsi="Times New Roman" w:cs="Times New Roman"/>
          <w:sz w:val="24"/>
          <w:szCs w:val="24"/>
        </w:rPr>
        <w:t>% от плановых значений, по средствам краевого</w:t>
      </w:r>
      <w:r>
        <w:rPr>
          <w:rFonts w:ascii="Times New Roman" w:hAnsi="Times New Roman" w:cs="Times New Roman"/>
          <w:sz w:val="24"/>
          <w:szCs w:val="24"/>
        </w:rPr>
        <w:t xml:space="preserve"> бюджета 753,0 тыс. руб.</w:t>
      </w:r>
      <w:r w:rsidRPr="00130AF5">
        <w:rPr>
          <w:rFonts w:ascii="Times New Roman" w:hAnsi="Times New Roman" w:cs="Times New Roman"/>
          <w:sz w:val="24"/>
          <w:szCs w:val="24"/>
        </w:rPr>
        <w:t xml:space="preserve"> или 50,2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AF5">
        <w:rPr>
          <w:rFonts w:ascii="Times New Roman" w:hAnsi="Times New Roman" w:cs="Times New Roman"/>
          <w:sz w:val="24"/>
          <w:szCs w:val="24"/>
        </w:rPr>
        <w:t xml:space="preserve">% от плановых значений. Причиной отклонения от плановых показателей послужило неполное поступление средств </w:t>
      </w:r>
      <w:r w:rsidR="0061647D">
        <w:rPr>
          <w:rFonts w:ascii="Times New Roman" w:hAnsi="Times New Roman" w:cs="Times New Roman"/>
          <w:sz w:val="24"/>
          <w:szCs w:val="24"/>
        </w:rPr>
        <w:t xml:space="preserve">из </w:t>
      </w:r>
      <w:r w:rsidRPr="00130AF5">
        <w:rPr>
          <w:rFonts w:ascii="Times New Roman" w:hAnsi="Times New Roman" w:cs="Times New Roman"/>
          <w:sz w:val="24"/>
          <w:szCs w:val="24"/>
        </w:rPr>
        <w:t>краевого бюджета.</w:t>
      </w:r>
    </w:p>
    <w:p w:rsidR="00933F81" w:rsidRDefault="00933F81" w:rsidP="003E10E6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749A" w:rsidRPr="004F2BCB" w:rsidRDefault="001A7CD3" w:rsidP="00C568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 w:rsidRPr="004F2BCB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lastRenderedPageBreak/>
        <w:t xml:space="preserve">Муниципальная программа № 5. </w:t>
      </w:r>
      <w:r w:rsidR="000A2844" w:rsidRPr="004F2BCB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«Обеспечение взаимодействия гражданского общества и органов местного самоуправления Краснокамского городского поселения»</w:t>
      </w:r>
    </w:p>
    <w:p w:rsidR="00B25624" w:rsidRPr="00B25624" w:rsidRDefault="003E10E6" w:rsidP="00C56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25624">
        <w:rPr>
          <w:rFonts w:ascii="Times New Roman" w:eastAsia="Times New Roman" w:hAnsi="Times New Roman" w:cs="Times New Roman"/>
          <w:sz w:val="24"/>
        </w:rPr>
        <w:t xml:space="preserve">Ответственный исполнитель – управляющий делами Г.Ю.Рябова. </w:t>
      </w:r>
    </w:p>
    <w:p w:rsidR="00AD749A" w:rsidRPr="005475EF" w:rsidRDefault="003E10E6" w:rsidP="00C5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624">
        <w:rPr>
          <w:rFonts w:ascii="Times New Roman" w:eastAsia="Times New Roman" w:hAnsi="Times New Roman" w:cs="Times New Roman"/>
          <w:sz w:val="24"/>
        </w:rPr>
        <w:t>Реализация муниципальной программы осуществлялась за счет средств местного бюджета.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A2844">
        <w:rPr>
          <w:rFonts w:ascii="Times New Roman" w:eastAsia="Times New Roman" w:hAnsi="Times New Roman" w:cs="Times New Roman"/>
          <w:sz w:val="24"/>
        </w:rPr>
        <w:t>Целью данной программы является обеспечение эффективного взаимодействия гражданского общества и органов местного самоуправления Краснокамского городского поселения</w:t>
      </w:r>
      <w:r w:rsidR="00AA16D2">
        <w:rPr>
          <w:rFonts w:ascii="Times New Roman" w:eastAsia="Times New Roman" w:hAnsi="Times New Roman" w:cs="Times New Roman"/>
          <w:sz w:val="24"/>
        </w:rPr>
        <w:t xml:space="preserve">. </w:t>
      </w:r>
      <w:r w:rsidR="005475EF">
        <w:rPr>
          <w:rFonts w:ascii="Times New Roman" w:hAnsi="Times New Roman" w:cs="Times New Roman"/>
          <w:sz w:val="24"/>
          <w:szCs w:val="24"/>
        </w:rPr>
        <w:t>Для достижения данной цели были реализованы следующие мероприятия (индикаторы):</w:t>
      </w:r>
    </w:p>
    <w:p w:rsidR="00974050" w:rsidRDefault="00974050" w:rsidP="000B2A2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</w:rPr>
      </w:pPr>
      <w:r w:rsidRPr="00974050">
        <w:rPr>
          <w:rFonts w:ascii="Times New Roman" w:eastAsia="Times New Roman" w:hAnsi="Times New Roman" w:cs="Times New Roman"/>
          <w:i/>
          <w:sz w:val="24"/>
        </w:rPr>
        <w:t>Анализ реализации МП в разрезе целевых индикаторов</w:t>
      </w:r>
    </w:p>
    <w:tbl>
      <w:tblPr>
        <w:tblW w:w="15669" w:type="dxa"/>
        <w:tblInd w:w="91" w:type="dxa"/>
        <w:tblLayout w:type="fixed"/>
        <w:tblLook w:val="04A0"/>
      </w:tblPr>
      <w:tblGrid>
        <w:gridCol w:w="584"/>
        <w:gridCol w:w="6521"/>
        <w:gridCol w:w="567"/>
        <w:gridCol w:w="850"/>
        <w:gridCol w:w="851"/>
        <w:gridCol w:w="992"/>
        <w:gridCol w:w="851"/>
        <w:gridCol w:w="850"/>
        <w:gridCol w:w="992"/>
        <w:gridCol w:w="851"/>
        <w:gridCol w:w="709"/>
        <w:gridCol w:w="1051"/>
      </w:tblGrid>
      <w:tr w:rsidR="00744E3C" w:rsidRPr="00744E3C" w:rsidTr="004B57B2">
        <w:trPr>
          <w:trHeight w:val="48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3C" w:rsidRPr="00744E3C" w:rsidRDefault="00744E3C" w:rsidP="004B57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744E3C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744E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FA4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ассигнований, </w:t>
            </w:r>
          </w:p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3C" w:rsidRPr="00744E3C" w:rsidRDefault="00744E3C" w:rsidP="00B97F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</w:t>
            </w:r>
            <w:r w:rsidR="00B9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индика</w:t>
            </w:r>
            <w:r w:rsidR="00B9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тора</w:t>
            </w:r>
            <w:proofErr w:type="spellEnd"/>
            <w:r w:rsidR="006D2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proofErr w:type="gramStart"/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3C" w:rsidRPr="00744E3C" w:rsidRDefault="00744E3C" w:rsidP="00B97F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достижения показателя</w:t>
            </w:r>
          </w:p>
        </w:tc>
      </w:tr>
      <w:tr w:rsidR="00142352" w:rsidRPr="00744E3C" w:rsidTr="004B57B2">
        <w:trPr>
          <w:trHeight w:val="419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3C" w:rsidRPr="00744E3C" w:rsidRDefault="00744E3C" w:rsidP="00B97F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</w:t>
            </w:r>
            <w:r w:rsidR="00142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3C" w:rsidRPr="00744E3C" w:rsidRDefault="00744E3C" w:rsidP="00B97F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2352" w:rsidRPr="00744E3C" w:rsidTr="004B57B2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14235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6=5/4*100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B97F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9=8/9*100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12=10*11</w:t>
            </w:r>
          </w:p>
        </w:tc>
      </w:tr>
      <w:tr w:rsidR="00744E3C" w:rsidRPr="00744E3C" w:rsidTr="00C56815">
        <w:trPr>
          <w:trHeight w:val="454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 «Обеспечение взаимодействия гражданского общества и органов местного самоуправления Краснокамского городского поселения Краснокамского городского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FA4" w:rsidRPr="00744E3C" w:rsidTr="00C56815">
        <w:trPr>
          <w:trHeight w:val="4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3C" w:rsidRPr="00744E3C" w:rsidRDefault="00744E3C" w:rsidP="004B57B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граждан, оценивающих п</w:t>
            </w:r>
            <w:r w:rsidR="0034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литическую ситуацию в КГП как стабильную или спокойную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</w:tr>
      <w:tr w:rsidR="00B97FA4" w:rsidRPr="00744E3C" w:rsidTr="00C56815">
        <w:trPr>
          <w:trHeight w:val="45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E3C" w:rsidRPr="00744E3C" w:rsidRDefault="00744E3C" w:rsidP="004B57B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осведомленности (информированности) населения КГП о результатах деятельности органов местного самоуправления КГП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</w:tr>
      <w:tr w:rsidR="00B97FA4" w:rsidRPr="00744E3C" w:rsidTr="00C56815">
        <w:trPr>
          <w:trHeight w:val="45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E3C" w:rsidRPr="00744E3C" w:rsidRDefault="00744E3C" w:rsidP="004B57B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форм гражданского участия в принятии общественно </w:t>
            </w:r>
            <w:proofErr w:type="spellStart"/>
            <w:proofErr w:type="gramStart"/>
            <w:r w:rsidR="00343E3D"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значи</w:t>
            </w:r>
            <w:r w:rsidR="004B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43E3D"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мых</w:t>
            </w:r>
            <w:proofErr w:type="spellEnd"/>
            <w:proofErr w:type="gramEnd"/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решений (в том числе, МПА)</w:t>
            </w:r>
            <w:r w:rsidR="007E7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органами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B97FA4" w:rsidRPr="00744E3C" w:rsidTr="004B57B2">
        <w:trPr>
          <w:trHeight w:val="90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E3C" w:rsidRPr="00744E3C" w:rsidRDefault="00744E3C" w:rsidP="004B57B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Потенциал общественного протеста и социальной напряженности (отношение доли населения, готового лично принять участие в акциях протеста, к доле тех, кто не готов это сделать) на основании </w:t>
            </w:r>
            <w:r w:rsidR="00343E3D"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социологического</w:t>
            </w: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опроса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B97FA4" w:rsidRPr="00744E3C" w:rsidTr="004B57B2">
        <w:trPr>
          <w:trHeight w:val="6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E3C" w:rsidRPr="00744E3C" w:rsidRDefault="00744E3C" w:rsidP="004B57B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граждан, положительно оценивающих состояние ме</w:t>
            </w:r>
            <w:r w:rsidR="00344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жнациональных отношений, в общей</w:t>
            </w: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количестве граждан, проживающих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B97FA4" w:rsidRPr="00744E3C" w:rsidTr="004B57B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3C" w:rsidRPr="00744E3C" w:rsidRDefault="00744E3C" w:rsidP="00DE729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744E3C" w:rsidRPr="00744E3C" w:rsidTr="00C56815">
        <w:trPr>
          <w:trHeight w:val="2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0,97</w:t>
            </w:r>
          </w:p>
        </w:tc>
      </w:tr>
      <w:tr w:rsidR="00744E3C" w:rsidRPr="00744E3C" w:rsidTr="00B97FA4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«Реализация национальной политики в Краснокамском городском поселении»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2352" w:rsidRPr="00744E3C" w:rsidTr="004B57B2">
        <w:trPr>
          <w:trHeight w:val="12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E3C" w:rsidRPr="00744E3C" w:rsidRDefault="00744E3C" w:rsidP="004B57B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граждан, положительно оценивающих состояние межнациональных отношений, в количестве граждан, принявших участие в социологическом опросе (0,5%)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42352" w:rsidRPr="00744E3C" w:rsidTr="00C56815">
        <w:trPr>
          <w:trHeight w:val="4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E3C" w:rsidRPr="00744E3C" w:rsidRDefault="00744E3C" w:rsidP="004B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толерантного отношения к представителям другой национальности (0,5%)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44E3C" w:rsidRPr="00744E3C" w:rsidTr="00C56815">
        <w:trPr>
          <w:trHeight w:val="2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44E3C" w:rsidRPr="00744E3C" w:rsidTr="00C56815">
        <w:trPr>
          <w:trHeight w:val="5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«Создание и развитие единого информационного пространства институтов гражданского общества и органов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2352" w:rsidRPr="00744E3C" w:rsidTr="004B57B2">
        <w:trPr>
          <w:trHeight w:val="55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E3C" w:rsidRPr="00744E3C" w:rsidRDefault="00744E3C" w:rsidP="004B57B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граждан, положительно оценивающих состояние межнациональных отношений, в количестве граждан, принявших участие в социологическом опросе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42352" w:rsidRPr="00744E3C" w:rsidTr="004B57B2">
        <w:trPr>
          <w:trHeight w:val="78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Потенциал общественного протеста и социальной напряженности (отношение доли населения, готового лично принять участие в акциях протеста, к доле тех, кто не готов это сделать) на основании социологического опроса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44E3C" w:rsidRPr="00744E3C" w:rsidTr="00B97FA4">
        <w:trPr>
          <w:trHeight w:val="1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44E3C" w:rsidRPr="00744E3C" w:rsidTr="00B97FA4">
        <w:trPr>
          <w:trHeight w:val="22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74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44E3C" w:rsidRPr="00744E3C" w:rsidTr="00B97FA4">
        <w:trPr>
          <w:trHeight w:val="25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44E3C" w:rsidRPr="00744E3C" w:rsidTr="00B97FA4">
        <w:trPr>
          <w:trHeight w:val="1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744E3C" w:rsidRPr="00744E3C" w:rsidTr="00B97FA4">
        <w:trPr>
          <w:trHeight w:val="1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3C" w:rsidRPr="00744E3C" w:rsidRDefault="00744E3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3C" w:rsidRPr="00744E3C" w:rsidRDefault="00744E3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5B542C" w:rsidRPr="00744E3C" w:rsidTr="00B97FA4">
        <w:trPr>
          <w:trHeight w:val="20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42C" w:rsidRPr="00744E3C" w:rsidRDefault="005B542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42C" w:rsidRPr="00744E3C" w:rsidRDefault="005B542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42C" w:rsidRPr="00744E3C" w:rsidRDefault="005B542C" w:rsidP="0074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2C" w:rsidRPr="00744E3C" w:rsidRDefault="005B542C" w:rsidP="005B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</w:tr>
    </w:tbl>
    <w:p w:rsidR="00744E3C" w:rsidRPr="006D243D" w:rsidRDefault="006D243D" w:rsidP="006F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019F">
        <w:rPr>
          <w:rFonts w:ascii="Times New Roman" w:hAnsi="Times New Roman" w:cs="Times New Roman"/>
          <w:sz w:val="20"/>
          <w:szCs w:val="20"/>
        </w:rPr>
        <w:t xml:space="preserve">** в соответствии с п. 6.6. постановления от 18.06.2014 № 452 (если отклонение индикатора 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&gt; 1,3, то знач</w:t>
      </w:r>
      <w:r w:rsidRPr="00BD019F">
        <w:rPr>
          <w:rFonts w:ascii="Times New Roman" w:hAnsi="Times New Roman" w:cs="Times New Roman"/>
          <w:sz w:val="20"/>
          <w:szCs w:val="20"/>
        </w:rPr>
        <w:t xml:space="preserve">ению присваивается значение 1,3;  если отклонение индикатора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&lt; 0,7, то значению присваивается значение 0,7).</w:t>
      </w:r>
    </w:p>
    <w:p w:rsidR="00B97FA4" w:rsidRDefault="00B97FA4" w:rsidP="006F7970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B2" w:rsidRPr="006F7970" w:rsidRDefault="004B57B2" w:rsidP="00DE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96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были запланированы и реализованы 10 индикаторов (показателей), из них 9 индикаторов выполнены на 100%, 1 индикатор достигнут не в полном объеме (менее 100%) и 1 индикатор недостигнут (0%). </w:t>
      </w:r>
      <w:r w:rsidRPr="006F7970">
        <w:rPr>
          <w:rFonts w:ascii="Times New Roman" w:hAnsi="Times New Roman" w:cs="Times New Roman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sz w:val="24"/>
          <w:szCs w:val="24"/>
        </w:rPr>
        <w:t>эффективности реализации</w:t>
      </w:r>
      <w:r w:rsidRPr="006F7970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2016 год составил </w:t>
      </w:r>
      <w:r w:rsidR="00DE7296">
        <w:rPr>
          <w:rFonts w:ascii="Times New Roman" w:hAnsi="Times New Roman" w:cs="Times New Roman"/>
          <w:sz w:val="24"/>
          <w:szCs w:val="24"/>
        </w:rPr>
        <w:t xml:space="preserve"> </w:t>
      </w:r>
      <w:r w:rsidRPr="006F7970">
        <w:rPr>
          <w:rFonts w:ascii="Times New Roman" w:hAnsi="Times New Roman" w:cs="Times New Roman"/>
          <w:sz w:val="24"/>
          <w:szCs w:val="24"/>
        </w:rPr>
        <w:t>93,5 %,  что говорит об её эффективной реализации.</w:t>
      </w:r>
    </w:p>
    <w:p w:rsidR="005475EF" w:rsidRDefault="00CD1E02" w:rsidP="00DE7296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786">
        <w:rPr>
          <w:rFonts w:ascii="Times New Roman" w:hAnsi="Times New Roman" w:cs="Times New Roman"/>
          <w:sz w:val="24"/>
          <w:szCs w:val="24"/>
        </w:rPr>
        <w:t>Для реализации мероприятий, запланированных муниципальной програ</w:t>
      </w:r>
      <w:r w:rsidR="00D27786" w:rsidRPr="00D27786">
        <w:rPr>
          <w:rFonts w:ascii="Times New Roman" w:hAnsi="Times New Roman" w:cs="Times New Roman"/>
          <w:sz w:val="24"/>
          <w:szCs w:val="24"/>
        </w:rPr>
        <w:t>ммой, на 2016</w:t>
      </w:r>
      <w:r w:rsidRPr="00D27786">
        <w:rPr>
          <w:rFonts w:ascii="Times New Roman" w:hAnsi="Times New Roman" w:cs="Times New Roman"/>
          <w:sz w:val="24"/>
          <w:szCs w:val="24"/>
        </w:rPr>
        <w:t xml:space="preserve"> год было предусмотрено</w:t>
      </w:r>
      <w:r w:rsidR="0075766E" w:rsidRPr="00D27786">
        <w:rPr>
          <w:rFonts w:ascii="Times New Roman" w:hAnsi="Times New Roman" w:cs="Times New Roman"/>
          <w:sz w:val="24"/>
          <w:szCs w:val="24"/>
        </w:rPr>
        <w:t xml:space="preserve"> </w:t>
      </w:r>
      <w:r w:rsidR="00D27786" w:rsidRPr="00D27786">
        <w:rPr>
          <w:rFonts w:ascii="Times New Roman" w:hAnsi="Times New Roman" w:cs="Times New Roman"/>
          <w:sz w:val="24"/>
          <w:szCs w:val="24"/>
        </w:rPr>
        <w:t>финансирование</w:t>
      </w:r>
      <w:r w:rsidR="00842B38">
        <w:rPr>
          <w:rFonts w:ascii="Times New Roman" w:hAnsi="Times New Roman" w:cs="Times New Roman"/>
          <w:sz w:val="24"/>
          <w:szCs w:val="24"/>
        </w:rPr>
        <w:t xml:space="preserve"> в размере 967,1</w:t>
      </w:r>
      <w:r w:rsidR="005475EF" w:rsidRPr="000E6726">
        <w:rPr>
          <w:rFonts w:ascii="Times New Roman" w:hAnsi="Times New Roman" w:cs="Times New Roman"/>
          <w:sz w:val="24"/>
          <w:szCs w:val="24"/>
        </w:rPr>
        <w:t xml:space="preserve"> тыс. руб., фак</w:t>
      </w:r>
      <w:r w:rsidR="00842B38">
        <w:rPr>
          <w:rFonts w:ascii="Times New Roman" w:hAnsi="Times New Roman" w:cs="Times New Roman"/>
          <w:sz w:val="24"/>
          <w:szCs w:val="24"/>
        </w:rPr>
        <w:t>тически освоено 809,4 тыс. руб., что составило 83,7</w:t>
      </w:r>
      <w:r w:rsidR="00D27786">
        <w:rPr>
          <w:rFonts w:ascii="Times New Roman" w:hAnsi="Times New Roman" w:cs="Times New Roman"/>
          <w:sz w:val="24"/>
          <w:szCs w:val="24"/>
        </w:rPr>
        <w:t xml:space="preserve"> %</w:t>
      </w:r>
      <w:r w:rsidR="005475EF" w:rsidRPr="000E6726">
        <w:rPr>
          <w:rFonts w:ascii="Times New Roman" w:hAnsi="Times New Roman" w:cs="Times New Roman"/>
          <w:sz w:val="24"/>
          <w:szCs w:val="24"/>
        </w:rPr>
        <w:t xml:space="preserve"> от плановых показателей. </w:t>
      </w:r>
    </w:p>
    <w:p w:rsidR="00D27786" w:rsidRPr="00624162" w:rsidRDefault="00D27786" w:rsidP="00DE7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62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DE7296">
        <w:rPr>
          <w:rFonts w:ascii="Times New Roman" w:hAnsi="Times New Roman" w:cs="Times New Roman"/>
          <w:sz w:val="24"/>
          <w:szCs w:val="24"/>
        </w:rPr>
        <w:t xml:space="preserve">КГП </w:t>
      </w:r>
      <w:r w:rsidRPr="00624162">
        <w:rPr>
          <w:rFonts w:ascii="Times New Roman" w:hAnsi="Times New Roman" w:cs="Times New Roman"/>
          <w:sz w:val="24"/>
          <w:szCs w:val="24"/>
        </w:rPr>
        <w:t xml:space="preserve">от 30 июня 2016г. № 51 утверждено </w:t>
      </w:r>
      <w:r w:rsidR="00DE7296">
        <w:rPr>
          <w:rFonts w:ascii="Times New Roman" w:hAnsi="Times New Roman" w:cs="Times New Roman"/>
          <w:sz w:val="24"/>
          <w:szCs w:val="24"/>
        </w:rPr>
        <w:t>П</w:t>
      </w:r>
      <w:r w:rsidRPr="00624162">
        <w:rPr>
          <w:rFonts w:ascii="Times New Roman" w:hAnsi="Times New Roman" w:cs="Times New Roman"/>
          <w:sz w:val="24"/>
          <w:szCs w:val="24"/>
        </w:rPr>
        <w:t>оложение о печатном средстве массовой информации органов местного самоуправления Краснокамского городского поселения.</w:t>
      </w:r>
      <w:r w:rsidRPr="00D27786">
        <w:rPr>
          <w:rFonts w:ascii="Times New Roman" w:hAnsi="Times New Roman" w:cs="Times New Roman"/>
          <w:sz w:val="24"/>
          <w:szCs w:val="24"/>
        </w:rPr>
        <w:t xml:space="preserve"> </w:t>
      </w:r>
      <w:r w:rsidR="00DE7296">
        <w:rPr>
          <w:rFonts w:ascii="Times New Roman" w:hAnsi="Times New Roman" w:cs="Times New Roman"/>
          <w:sz w:val="24"/>
          <w:szCs w:val="24"/>
        </w:rPr>
        <w:t>В</w:t>
      </w:r>
      <w:r w:rsidR="00DE7296" w:rsidRPr="00624162">
        <w:rPr>
          <w:rFonts w:ascii="Times New Roman" w:hAnsi="Times New Roman" w:cs="Times New Roman"/>
          <w:sz w:val="24"/>
          <w:szCs w:val="24"/>
        </w:rPr>
        <w:t xml:space="preserve"> сентябре </w:t>
      </w:r>
      <w:r w:rsidR="00DE7296">
        <w:rPr>
          <w:rFonts w:ascii="Times New Roman" w:hAnsi="Times New Roman" w:cs="Times New Roman"/>
          <w:sz w:val="24"/>
          <w:szCs w:val="24"/>
        </w:rPr>
        <w:t>2016 г. проведён с</w:t>
      </w:r>
      <w:r w:rsidRPr="00624162">
        <w:rPr>
          <w:rFonts w:ascii="Times New Roman" w:hAnsi="Times New Roman" w:cs="Times New Roman"/>
          <w:sz w:val="24"/>
          <w:szCs w:val="24"/>
        </w:rPr>
        <w:t xml:space="preserve">оциологический опрос </w:t>
      </w:r>
      <w:r w:rsidR="00DE7296">
        <w:rPr>
          <w:rFonts w:ascii="Times New Roman" w:hAnsi="Times New Roman" w:cs="Times New Roman"/>
          <w:sz w:val="24"/>
          <w:szCs w:val="24"/>
        </w:rPr>
        <w:t>по</w:t>
      </w:r>
      <w:r w:rsidRPr="00624162">
        <w:rPr>
          <w:rFonts w:ascii="Times New Roman" w:hAnsi="Times New Roman" w:cs="Times New Roman"/>
          <w:sz w:val="24"/>
          <w:szCs w:val="24"/>
        </w:rPr>
        <w:t xml:space="preserve"> теме «Межнациональные отношения в Краснокамске»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4162">
        <w:rPr>
          <w:rFonts w:ascii="Times New Roman" w:hAnsi="Times New Roman" w:cs="Times New Roman"/>
          <w:sz w:val="24"/>
          <w:szCs w:val="24"/>
        </w:rPr>
        <w:t xml:space="preserve">Поскольку информация о проведении социологического опроса была размещена на официальном сайте Администрации </w:t>
      </w:r>
      <w:r w:rsidR="00DE7296">
        <w:rPr>
          <w:rFonts w:ascii="Times New Roman" w:hAnsi="Times New Roman" w:cs="Times New Roman"/>
          <w:sz w:val="24"/>
          <w:szCs w:val="24"/>
        </w:rPr>
        <w:t>КГП</w:t>
      </w:r>
      <w:r w:rsidRPr="00624162">
        <w:rPr>
          <w:rFonts w:ascii="Times New Roman" w:hAnsi="Times New Roman" w:cs="Times New Roman"/>
          <w:sz w:val="24"/>
          <w:szCs w:val="24"/>
        </w:rPr>
        <w:t xml:space="preserve">, это позволило также в рамках опроса задать ряд вопросов по другим темам: </w:t>
      </w:r>
      <w:r w:rsidRPr="00624162">
        <w:rPr>
          <w:rFonts w:ascii="Times New Roman" w:eastAsia="Calibri" w:hAnsi="Times New Roman" w:cs="Times New Roman"/>
          <w:sz w:val="24"/>
          <w:szCs w:val="24"/>
        </w:rPr>
        <w:t>«Оценки политической ситуации в муниципальном образовании его жителями», «Уровень общественного протеста и социальной напряженности на территории МО».</w:t>
      </w:r>
    </w:p>
    <w:p w:rsidR="00CF5966" w:rsidRPr="00624162" w:rsidRDefault="00CF5966" w:rsidP="00DE7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62">
        <w:rPr>
          <w:rFonts w:ascii="Times New Roman" w:eastAsia="Calibri" w:hAnsi="Times New Roman" w:cs="Times New Roman"/>
          <w:sz w:val="24"/>
          <w:szCs w:val="24"/>
        </w:rPr>
        <w:t>В связи с отсутствием финансирования  ряда мероприятий программы снижа</w:t>
      </w:r>
      <w:r w:rsidR="006034DB">
        <w:rPr>
          <w:rFonts w:ascii="Times New Roman" w:eastAsia="Calibri" w:hAnsi="Times New Roman" w:cs="Times New Roman"/>
          <w:sz w:val="24"/>
          <w:szCs w:val="24"/>
        </w:rPr>
        <w:t>ется ее эффективность. Так, не</w:t>
      </w:r>
      <w:r w:rsidRPr="00624162">
        <w:rPr>
          <w:rFonts w:ascii="Times New Roman" w:eastAsia="Calibri" w:hAnsi="Times New Roman" w:cs="Times New Roman"/>
          <w:sz w:val="24"/>
          <w:szCs w:val="24"/>
        </w:rPr>
        <w:t xml:space="preserve">достигнут запланированный уровень количества </w:t>
      </w:r>
      <w:r w:rsidRPr="00624162">
        <w:rPr>
          <w:rFonts w:ascii="Times New Roman" w:hAnsi="Times New Roman" w:cs="Times New Roman"/>
          <w:sz w:val="24"/>
          <w:szCs w:val="24"/>
        </w:rPr>
        <w:t>социально ориентированных профессиональных сообществ, принимающих участие в конкурсах, направленных на качественное улучшение решения вопросов местного значения, так как по решению Думы К</w:t>
      </w:r>
      <w:r w:rsidR="00DE7296">
        <w:rPr>
          <w:rFonts w:ascii="Times New Roman" w:hAnsi="Times New Roman" w:cs="Times New Roman"/>
          <w:sz w:val="24"/>
          <w:szCs w:val="24"/>
        </w:rPr>
        <w:t>ГП</w:t>
      </w:r>
      <w:r w:rsidRPr="00624162">
        <w:rPr>
          <w:rFonts w:ascii="Times New Roman" w:hAnsi="Times New Roman" w:cs="Times New Roman"/>
          <w:sz w:val="24"/>
          <w:szCs w:val="24"/>
        </w:rPr>
        <w:t xml:space="preserve"> исключено финансирование профессиональных к</w:t>
      </w:r>
      <w:r w:rsidR="006034DB">
        <w:rPr>
          <w:rFonts w:ascii="Times New Roman" w:hAnsi="Times New Roman" w:cs="Times New Roman"/>
          <w:sz w:val="24"/>
          <w:szCs w:val="24"/>
        </w:rPr>
        <w:t>онкурсов. По этой же причине не</w:t>
      </w:r>
      <w:r w:rsidRPr="00624162">
        <w:rPr>
          <w:rFonts w:ascii="Times New Roman" w:hAnsi="Times New Roman" w:cs="Times New Roman"/>
          <w:sz w:val="24"/>
          <w:szCs w:val="24"/>
        </w:rPr>
        <w:t>достигнут планируемый уровень количества жителей муниципального образования, принявших участие в подведении итогов конкурсов.</w:t>
      </w:r>
    </w:p>
    <w:p w:rsidR="00F61852" w:rsidRDefault="00CF5966" w:rsidP="00DE7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 w:rsidRPr="00624162">
        <w:rPr>
          <w:rFonts w:ascii="Times New Roman" w:hAnsi="Times New Roman" w:cs="Times New Roman"/>
          <w:sz w:val="24"/>
          <w:szCs w:val="24"/>
        </w:rPr>
        <w:t>Количество примененных форм гражданской активности скорректировано и соответствует стандартам: участие населения в публичных слушаниях, а также мероприятии в рамках взаимодействия с общественными организациями и ТОС.</w:t>
      </w:r>
      <w:r w:rsidR="00F61852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br w:type="page"/>
      </w:r>
    </w:p>
    <w:p w:rsidR="00AD749A" w:rsidRDefault="001A7CD3" w:rsidP="00A7574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lastRenderedPageBreak/>
        <w:t xml:space="preserve">Муниципальная программа № 6. </w:t>
      </w:r>
      <w:r w:rsidR="000A2844">
        <w:rPr>
          <w:rFonts w:ascii="Times New Roman" w:eastAsia="Times New Roman" w:hAnsi="Times New Roman" w:cs="Times New Roman"/>
          <w:sz w:val="24"/>
          <w:shd w:val="clear" w:color="auto" w:fill="FDE9D9"/>
        </w:rPr>
        <w:t>«</w:t>
      </w:r>
      <w:r w:rsidR="000A2844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Повышение квалификации муниципальных служащих администрации Краснокамского городского поселения»</w:t>
      </w:r>
    </w:p>
    <w:p w:rsidR="00A75749" w:rsidRPr="00E60E0A" w:rsidRDefault="006F7970" w:rsidP="00A75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60E0A">
        <w:rPr>
          <w:rFonts w:ascii="Times New Roman" w:eastAsia="Times New Roman" w:hAnsi="Times New Roman" w:cs="Times New Roman"/>
          <w:sz w:val="24"/>
        </w:rPr>
        <w:t xml:space="preserve">Ответственный исполнитель – управляющий делами Г.Ю.Рябова. </w:t>
      </w:r>
    </w:p>
    <w:p w:rsidR="005475EF" w:rsidRPr="005475EF" w:rsidRDefault="006F7970" w:rsidP="00A75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0A">
        <w:rPr>
          <w:rFonts w:ascii="Times New Roman" w:eastAsia="Times New Roman" w:hAnsi="Times New Roman" w:cs="Times New Roman"/>
          <w:sz w:val="24"/>
        </w:rPr>
        <w:t>Реализация муниципальной программы осуществлялась за счет средств местного бюджета.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A2844">
        <w:rPr>
          <w:rFonts w:ascii="Times New Roman" w:eastAsia="Times New Roman" w:hAnsi="Times New Roman" w:cs="Times New Roman"/>
          <w:sz w:val="24"/>
        </w:rPr>
        <w:t>Целью данной программы является повышение профессионального уровня муниципальных служащих администрации Краснокамского городского поселения.</w:t>
      </w:r>
      <w:r w:rsidR="00AE2483">
        <w:rPr>
          <w:rFonts w:ascii="Times New Roman" w:eastAsia="Times New Roman" w:hAnsi="Times New Roman" w:cs="Times New Roman"/>
          <w:sz w:val="24"/>
        </w:rPr>
        <w:t xml:space="preserve"> </w:t>
      </w:r>
      <w:r w:rsidR="005475EF">
        <w:rPr>
          <w:rFonts w:ascii="Times New Roman" w:hAnsi="Times New Roman" w:cs="Times New Roman"/>
          <w:sz w:val="24"/>
          <w:szCs w:val="24"/>
        </w:rPr>
        <w:t>Для достижения  данной цели были реализованы следующие мероприятия (индикаторы):</w:t>
      </w:r>
    </w:p>
    <w:p w:rsidR="00974050" w:rsidRDefault="00974050" w:rsidP="00A75749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</w:rPr>
      </w:pPr>
      <w:r w:rsidRPr="00974050">
        <w:rPr>
          <w:rFonts w:ascii="Times New Roman" w:eastAsia="Times New Roman" w:hAnsi="Times New Roman" w:cs="Times New Roman"/>
          <w:i/>
          <w:sz w:val="24"/>
        </w:rPr>
        <w:t>Анализ реализации МП в разрезе целевых индикаторов</w:t>
      </w:r>
    </w:p>
    <w:tbl>
      <w:tblPr>
        <w:tblW w:w="15723" w:type="dxa"/>
        <w:tblInd w:w="91" w:type="dxa"/>
        <w:tblLook w:val="04A0"/>
      </w:tblPr>
      <w:tblGrid>
        <w:gridCol w:w="580"/>
        <w:gridCol w:w="5107"/>
        <w:gridCol w:w="620"/>
        <w:gridCol w:w="812"/>
        <w:gridCol w:w="666"/>
        <w:gridCol w:w="1454"/>
        <w:gridCol w:w="657"/>
        <w:gridCol w:w="648"/>
        <w:gridCol w:w="1472"/>
        <w:gridCol w:w="1267"/>
        <w:gridCol w:w="1100"/>
        <w:gridCol w:w="1340"/>
      </w:tblGrid>
      <w:tr w:rsidR="006F7970" w:rsidRPr="006F7970" w:rsidTr="006F7970">
        <w:trPr>
          <w:trHeight w:val="38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6F7970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6F797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9E4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ассигнований, </w:t>
            </w:r>
          </w:p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индикатора</w:t>
            </w:r>
            <w:r w:rsidR="00737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**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proofErr w:type="gramStart"/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достижения показателя</w:t>
            </w:r>
          </w:p>
        </w:tc>
      </w:tr>
      <w:tr w:rsidR="006F7970" w:rsidRPr="006F7970" w:rsidTr="006F7970">
        <w:trPr>
          <w:trHeight w:val="48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достижения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970" w:rsidRPr="006F7970" w:rsidTr="006F797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6=5/4*100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9=8/7*100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12=10*11</w:t>
            </w:r>
          </w:p>
        </w:tc>
      </w:tr>
      <w:tr w:rsidR="006F7970" w:rsidRPr="006F7970" w:rsidTr="00A75749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65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 «Повышение квалификации муниципальных служащих администрации Краснокамского городского поселения»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7970" w:rsidRPr="006F7970" w:rsidTr="006F7970">
        <w:trPr>
          <w:trHeight w:val="5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муниципальных служащих администрации КГП, прошедших программы повышения квалификации и профессиональной переподготовки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6F7970" w:rsidRPr="006F7970" w:rsidTr="006F7970">
        <w:trPr>
          <w:trHeight w:val="11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муниципальных служащих КГП, прошедших программы повышения квалификации и профессиональной переподготовки (от количества муниципальных служащих, подавших в отчетный период заявления на прохождение повышения квалификации или профессиональную переподготовку)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970" w:rsidRPr="006F7970" w:rsidTr="006F7970">
        <w:trPr>
          <w:trHeight w:val="7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муниципальных служащих администрации КГП успешно прошедших аттестацию в плановый период от общего числа муниципальных служащих, проходивших аттестацию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39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6F7970" w:rsidRPr="006F7970" w:rsidTr="00A75749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6F7970" w:rsidRPr="006F7970" w:rsidTr="00A75749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7970" w:rsidRPr="006F7970" w:rsidTr="00A75749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6F7970" w:rsidRPr="006F7970" w:rsidTr="00A75749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F7970" w:rsidRPr="006F7970" w:rsidTr="00A75749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F7970" w:rsidRPr="006F7970" w:rsidTr="00A75749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970" w:rsidRPr="006F7970" w:rsidRDefault="006F7970" w:rsidP="006F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70" w:rsidRPr="006F7970" w:rsidRDefault="006F7970" w:rsidP="006F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</w:tbl>
    <w:p w:rsidR="00737816" w:rsidRDefault="00737816" w:rsidP="00737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019F">
        <w:rPr>
          <w:rFonts w:ascii="Times New Roman" w:hAnsi="Times New Roman" w:cs="Times New Roman"/>
          <w:sz w:val="20"/>
          <w:szCs w:val="20"/>
        </w:rPr>
        <w:t xml:space="preserve">** в соответствии с п. 6.6. постановления от 18.06.2014 № 452 (если отклонение индикатора 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&gt; 1,3, то знач</w:t>
      </w:r>
      <w:r w:rsidRPr="00BD019F">
        <w:rPr>
          <w:rFonts w:ascii="Times New Roman" w:hAnsi="Times New Roman" w:cs="Times New Roman"/>
          <w:sz w:val="20"/>
          <w:szCs w:val="20"/>
        </w:rPr>
        <w:t xml:space="preserve">ению присваивается значение 1,3;  если отклонение индикатора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&lt; 0,7, то значению присваивается значение 0,7).</w:t>
      </w:r>
    </w:p>
    <w:p w:rsidR="00A75749" w:rsidRDefault="00A75749" w:rsidP="00737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749" w:rsidRDefault="00A75749" w:rsidP="00A7574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E4">
        <w:rPr>
          <w:rFonts w:ascii="Times New Roman" w:hAnsi="Times New Roman" w:cs="Times New Roman"/>
          <w:sz w:val="24"/>
          <w:szCs w:val="24"/>
        </w:rPr>
        <w:lastRenderedPageBreak/>
        <w:t xml:space="preserve">Для достижения целей муниципальной программы были запланированы и реализованы 3 индикатора (показателя), из них 2 индикатора выполнены на 100%, 1 индикатор недостигнут (0%). </w:t>
      </w:r>
      <w:r w:rsidR="003979E4" w:rsidRPr="003979E4">
        <w:rPr>
          <w:rFonts w:ascii="Times New Roman" w:hAnsi="Times New Roman" w:cs="Times New Roman"/>
          <w:sz w:val="24"/>
          <w:szCs w:val="24"/>
        </w:rPr>
        <w:t>В</w:t>
      </w:r>
      <w:r w:rsidRPr="003979E4">
        <w:rPr>
          <w:rFonts w:ascii="Times New Roman" w:hAnsi="Times New Roman" w:cs="Times New Roman"/>
          <w:sz w:val="24"/>
          <w:szCs w:val="24"/>
        </w:rPr>
        <w:t xml:space="preserve"> 2016 году </w:t>
      </w:r>
      <w:r w:rsidR="003979E4" w:rsidRPr="003979E4">
        <w:rPr>
          <w:rFonts w:ascii="Times New Roman" w:hAnsi="Times New Roman" w:cs="Times New Roman"/>
          <w:sz w:val="24"/>
          <w:szCs w:val="24"/>
        </w:rPr>
        <w:t xml:space="preserve">по муниципальной </w:t>
      </w:r>
      <w:r w:rsidRPr="003979E4">
        <w:rPr>
          <w:rFonts w:ascii="Times New Roman" w:hAnsi="Times New Roman" w:cs="Times New Roman"/>
          <w:sz w:val="24"/>
          <w:szCs w:val="24"/>
        </w:rPr>
        <w:t>программ</w:t>
      </w:r>
      <w:r w:rsidR="003979E4" w:rsidRPr="003979E4">
        <w:rPr>
          <w:rFonts w:ascii="Times New Roman" w:hAnsi="Times New Roman" w:cs="Times New Roman"/>
          <w:sz w:val="24"/>
          <w:szCs w:val="24"/>
        </w:rPr>
        <w:t>е</w:t>
      </w:r>
      <w:r w:rsidRPr="003979E4">
        <w:rPr>
          <w:rFonts w:ascii="Times New Roman" w:hAnsi="Times New Roman" w:cs="Times New Roman"/>
          <w:sz w:val="24"/>
          <w:szCs w:val="24"/>
        </w:rPr>
        <w:t xml:space="preserve"> </w:t>
      </w:r>
      <w:r w:rsidR="003979E4" w:rsidRPr="003979E4">
        <w:rPr>
          <w:rFonts w:ascii="Times New Roman" w:hAnsi="Times New Roman" w:cs="Times New Roman"/>
          <w:sz w:val="24"/>
          <w:szCs w:val="24"/>
        </w:rPr>
        <w:t xml:space="preserve">кассовый расход </w:t>
      </w:r>
      <w:r w:rsidRPr="003979E4">
        <w:rPr>
          <w:rFonts w:ascii="Times New Roman" w:hAnsi="Times New Roman" w:cs="Times New Roman"/>
          <w:sz w:val="24"/>
          <w:szCs w:val="24"/>
        </w:rPr>
        <w:t xml:space="preserve">не </w:t>
      </w:r>
      <w:r w:rsidR="003979E4" w:rsidRPr="003979E4">
        <w:rPr>
          <w:rFonts w:ascii="Times New Roman" w:hAnsi="Times New Roman" w:cs="Times New Roman"/>
          <w:sz w:val="24"/>
          <w:szCs w:val="24"/>
        </w:rPr>
        <w:t>осуществлён</w:t>
      </w:r>
      <w:r w:rsidRPr="003979E4">
        <w:rPr>
          <w:rFonts w:ascii="Times New Roman" w:hAnsi="Times New Roman" w:cs="Times New Roman"/>
          <w:sz w:val="24"/>
          <w:szCs w:val="24"/>
        </w:rPr>
        <w:t>, показатель эффективности реализации муниципальной программы составил  35,0 %, что говорит о</w:t>
      </w:r>
      <w:r w:rsidR="003979E4" w:rsidRPr="003979E4">
        <w:rPr>
          <w:rFonts w:ascii="Times New Roman" w:hAnsi="Times New Roman" w:cs="Times New Roman"/>
          <w:sz w:val="24"/>
          <w:szCs w:val="24"/>
        </w:rPr>
        <w:t xml:space="preserve"> низкой эффективности </w:t>
      </w:r>
      <w:r w:rsidRPr="003979E4">
        <w:rPr>
          <w:rFonts w:ascii="Times New Roman" w:hAnsi="Times New Roman" w:cs="Times New Roman"/>
          <w:sz w:val="24"/>
          <w:szCs w:val="24"/>
        </w:rPr>
        <w:t xml:space="preserve"> </w:t>
      </w:r>
      <w:r w:rsidR="003979E4" w:rsidRPr="003979E4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979E4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979E4">
        <w:rPr>
          <w:rFonts w:ascii="Times New Roman" w:eastAsia="Times New Roman" w:hAnsi="Times New Roman" w:cs="Times New Roman"/>
          <w:sz w:val="24"/>
        </w:rPr>
        <w:t>.</w:t>
      </w:r>
    </w:p>
    <w:p w:rsidR="00762DA4" w:rsidRPr="00CA6400" w:rsidRDefault="00762DA4" w:rsidP="00091EC3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2016 году в целях реализации МП, планировалось помимо участия муниципальных служащих Администрации в краевой программе повышения квалификации муниципальных служащих предоставить возможность повышения квалификации за счет средств местного бюджета – общая сумма 9,0 тыс. руб.</w:t>
      </w:r>
      <w:r w:rsidR="003979E4">
        <w:rPr>
          <w:rFonts w:ascii="Times New Roman" w:hAnsi="Times New Roman" w:cs="Times New Roman"/>
          <w:sz w:val="24"/>
          <w:szCs w:val="24"/>
        </w:rPr>
        <w:t>, из них</w:t>
      </w:r>
      <w:r>
        <w:rPr>
          <w:rFonts w:ascii="Times New Roman" w:hAnsi="Times New Roman" w:cs="Times New Roman"/>
          <w:sz w:val="24"/>
          <w:szCs w:val="24"/>
        </w:rPr>
        <w:t xml:space="preserve"> 5,0 тыс. руб. – для повышения квалификации сотрудников </w:t>
      </w:r>
      <w:r w:rsidR="003979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дминистрации, 4,0 тыс. руб. – для повышения квалификации сотрудников Думы </w:t>
      </w:r>
      <w:r w:rsidR="003979E4">
        <w:rPr>
          <w:rFonts w:ascii="Times New Roman" w:hAnsi="Times New Roman" w:cs="Times New Roman"/>
          <w:sz w:val="24"/>
          <w:szCs w:val="24"/>
        </w:rPr>
        <w:t>КГП</w:t>
      </w:r>
      <w:r w:rsidR="005869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6905">
        <w:rPr>
          <w:rFonts w:ascii="Times New Roman" w:hAnsi="Times New Roman" w:cs="Times New Roman"/>
          <w:sz w:val="24"/>
          <w:szCs w:val="24"/>
        </w:rPr>
        <w:t xml:space="preserve"> </w:t>
      </w:r>
      <w:r w:rsidR="00DB7946">
        <w:rPr>
          <w:rFonts w:ascii="Times New Roman" w:hAnsi="Times New Roman" w:cs="Times New Roman"/>
          <w:sz w:val="24"/>
          <w:szCs w:val="24"/>
        </w:rPr>
        <w:t xml:space="preserve">В отчетном году средства на сумму 5,0 тыс. руб. были сняты с программы и направлены на другие цели, оставшаяся сумма в размере 4,0 тыс. руб. была не </w:t>
      </w:r>
      <w:r w:rsidR="00586905">
        <w:rPr>
          <w:rFonts w:ascii="Times New Roman" w:hAnsi="Times New Roman" w:cs="Times New Roman"/>
          <w:sz w:val="24"/>
          <w:szCs w:val="24"/>
        </w:rPr>
        <w:t>использована,</w:t>
      </w:r>
      <w:r w:rsidR="00DB7946">
        <w:rPr>
          <w:rFonts w:ascii="Times New Roman" w:hAnsi="Times New Roman" w:cs="Times New Roman"/>
          <w:sz w:val="24"/>
          <w:szCs w:val="24"/>
        </w:rPr>
        <w:t xml:space="preserve"> так как стоимость курсов повышения квалификации стоит значительно выше.</w:t>
      </w:r>
    </w:p>
    <w:p w:rsidR="00AD749A" w:rsidRDefault="001E4418" w:rsidP="001E441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AD749A" w:rsidRPr="004F2BCB" w:rsidRDefault="001A7CD3" w:rsidP="0013229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 w:rsidRPr="001C67A2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lastRenderedPageBreak/>
        <w:t>Муниципальная программа № 7.</w:t>
      </w:r>
      <w:r w:rsidR="000A2844" w:rsidRPr="001C67A2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 xml:space="preserve"> «Содействие развитию и поддержка общественных объединений, некоммерческих организаций в</w:t>
      </w:r>
      <w:r w:rsidR="0061480E" w:rsidRPr="001C67A2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 xml:space="preserve"> </w:t>
      </w:r>
      <w:r w:rsidR="000A2844" w:rsidRPr="001C67A2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Краснокамском городском поселении»</w:t>
      </w:r>
    </w:p>
    <w:p w:rsidR="00857819" w:rsidRPr="00E60E0A" w:rsidRDefault="006A5A46" w:rsidP="0013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60E0A">
        <w:rPr>
          <w:rFonts w:ascii="Times New Roman" w:eastAsia="Times New Roman" w:hAnsi="Times New Roman" w:cs="Times New Roman"/>
          <w:sz w:val="24"/>
        </w:rPr>
        <w:t>Ответственный исполнитель – отдел развития ТОС (</w:t>
      </w:r>
      <w:proofErr w:type="spellStart"/>
      <w:r w:rsidR="00AB332E" w:rsidRPr="00E60E0A">
        <w:rPr>
          <w:rFonts w:ascii="Times New Roman" w:eastAsia="Times New Roman" w:hAnsi="Times New Roman" w:cs="Times New Roman"/>
          <w:sz w:val="24"/>
        </w:rPr>
        <w:t>И.В.Косивцова</w:t>
      </w:r>
      <w:proofErr w:type="spellEnd"/>
      <w:r w:rsidR="00AB332E" w:rsidRPr="00E60E0A">
        <w:rPr>
          <w:rFonts w:ascii="Times New Roman" w:eastAsia="Times New Roman" w:hAnsi="Times New Roman" w:cs="Times New Roman"/>
          <w:sz w:val="24"/>
        </w:rPr>
        <w:t>)</w:t>
      </w:r>
      <w:r w:rsidRPr="00E60E0A">
        <w:rPr>
          <w:rFonts w:ascii="Times New Roman" w:eastAsia="Times New Roman" w:hAnsi="Times New Roman" w:cs="Times New Roman"/>
          <w:sz w:val="24"/>
        </w:rPr>
        <w:t xml:space="preserve">. </w:t>
      </w:r>
    </w:p>
    <w:p w:rsidR="00AD749A" w:rsidRPr="0013229E" w:rsidRDefault="006A5A46" w:rsidP="00132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0A">
        <w:rPr>
          <w:rFonts w:ascii="Times New Roman" w:eastAsia="Times New Roman" w:hAnsi="Times New Roman" w:cs="Times New Roman"/>
          <w:sz w:val="24"/>
        </w:rPr>
        <w:t>Реализация муниципальной программы осуществлялась за счет сре</w:t>
      </w:r>
      <w:proofErr w:type="gramStart"/>
      <w:r w:rsidRPr="00E60E0A">
        <w:rPr>
          <w:rFonts w:ascii="Times New Roman" w:eastAsia="Times New Roman" w:hAnsi="Times New Roman" w:cs="Times New Roman"/>
          <w:sz w:val="24"/>
        </w:rPr>
        <w:t>дств кр</w:t>
      </w:r>
      <w:proofErr w:type="gramEnd"/>
      <w:r w:rsidRPr="00E60E0A">
        <w:rPr>
          <w:rFonts w:ascii="Times New Roman" w:eastAsia="Times New Roman" w:hAnsi="Times New Roman" w:cs="Times New Roman"/>
          <w:sz w:val="24"/>
        </w:rPr>
        <w:t>аевого и местного бюджетов.</w:t>
      </w:r>
      <w:r w:rsidR="00AB332E">
        <w:rPr>
          <w:rFonts w:ascii="Times New Roman" w:eastAsia="Times New Roman" w:hAnsi="Times New Roman" w:cs="Times New Roman"/>
          <w:sz w:val="24"/>
        </w:rPr>
        <w:t xml:space="preserve"> </w:t>
      </w:r>
      <w:r w:rsidR="000A2844">
        <w:rPr>
          <w:rFonts w:ascii="Times New Roman" w:eastAsia="Times New Roman" w:hAnsi="Times New Roman" w:cs="Times New Roman"/>
          <w:sz w:val="24"/>
        </w:rPr>
        <w:t xml:space="preserve">Целью данной программы является обеспечение партнёрства, сотрудничества и взаимодействия некоммерческих организаций и органов местного самоуправления </w:t>
      </w:r>
      <w:proofErr w:type="gramStart"/>
      <w:r w:rsidR="000A2844">
        <w:rPr>
          <w:rFonts w:ascii="Times New Roman" w:eastAsia="Times New Roman" w:hAnsi="Times New Roman" w:cs="Times New Roman"/>
          <w:sz w:val="24"/>
        </w:rPr>
        <w:t>г</w:t>
      </w:r>
      <w:proofErr w:type="gramEnd"/>
      <w:r w:rsidR="000A2844">
        <w:rPr>
          <w:rFonts w:ascii="Times New Roman" w:eastAsia="Times New Roman" w:hAnsi="Times New Roman" w:cs="Times New Roman"/>
          <w:sz w:val="24"/>
        </w:rPr>
        <w:t>. Краснокамска в решении задач социально-экономического и общественного развития города, поддержка деятельности ОТОС, общественных организаций и объединений.</w:t>
      </w:r>
      <w:r w:rsidR="001C67A2">
        <w:rPr>
          <w:rFonts w:ascii="Times New Roman" w:eastAsia="Times New Roman" w:hAnsi="Times New Roman" w:cs="Times New Roman"/>
          <w:sz w:val="24"/>
        </w:rPr>
        <w:t xml:space="preserve"> </w:t>
      </w:r>
      <w:r w:rsidR="0013229E">
        <w:rPr>
          <w:rFonts w:ascii="Times New Roman" w:hAnsi="Times New Roman" w:cs="Times New Roman"/>
          <w:sz w:val="24"/>
          <w:szCs w:val="24"/>
        </w:rPr>
        <w:t>Для достижения данной цели были реализованы следующие мероприятия (индикаторы):</w:t>
      </w:r>
    </w:p>
    <w:p w:rsidR="00C65512" w:rsidRDefault="00C65512" w:rsidP="000B2A2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</w:rPr>
      </w:pPr>
      <w:r w:rsidRPr="00974050">
        <w:rPr>
          <w:rFonts w:ascii="Times New Roman" w:eastAsia="Times New Roman" w:hAnsi="Times New Roman" w:cs="Times New Roman"/>
          <w:i/>
          <w:sz w:val="24"/>
        </w:rPr>
        <w:t>Анализ реализации МП в разрезе целевых индикаторов</w:t>
      </w:r>
    </w:p>
    <w:tbl>
      <w:tblPr>
        <w:tblW w:w="15772" w:type="dxa"/>
        <w:tblInd w:w="91" w:type="dxa"/>
        <w:tblLayout w:type="fixed"/>
        <w:tblLook w:val="04A0"/>
      </w:tblPr>
      <w:tblGrid>
        <w:gridCol w:w="580"/>
        <w:gridCol w:w="5391"/>
        <w:gridCol w:w="709"/>
        <w:gridCol w:w="850"/>
        <w:gridCol w:w="851"/>
        <w:gridCol w:w="1417"/>
        <w:gridCol w:w="851"/>
        <w:gridCol w:w="992"/>
        <w:gridCol w:w="1134"/>
        <w:gridCol w:w="1134"/>
        <w:gridCol w:w="709"/>
        <w:gridCol w:w="1154"/>
      </w:tblGrid>
      <w:tr w:rsidR="00AB332E" w:rsidRPr="00AB332E" w:rsidTr="004F2CB2">
        <w:trPr>
          <w:trHeight w:val="51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AB332E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AB33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ассигнований,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2E" w:rsidRPr="00AB332E" w:rsidRDefault="00AB332E" w:rsidP="004F2C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индикатора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proofErr w:type="gramStart"/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2E" w:rsidRPr="00AB332E" w:rsidRDefault="00AB332E" w:rsidP="004F2C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достижения показателя</w:t>
            </w:r>
          </w:p>
        </w:tc>
      </w:tr>
      <w:tr w:rsidR="00AB332E" w:rsidRPr="00AB332E" w:rsidTr="004F2CB2">
        <w:trPr>
          <w:trHeight w:val="25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2E" w:rsidRPr="00AB332E" w:rsidRDefault="00AB332E" w:rsidP="004F2C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достижения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2E" w:rsidRPr="00AB332E" w:rsidRDefault="00AB332E" w:rsidP="004F2C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332E" w:rsidRPr="00AB332E" w:rsidTr="004F2CB2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4F2C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6=5/4*100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9=8/7*100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4F2C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12=10*11</w:t>
            </w:r>
          </w:p>
        </w:tc>
      </w:tr>
      <w:tr w:rsidR="00AB332E" w:rsidRPr="00AB332E" w:rsidTr="004F2CB2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"Содействие развитию и поддержка общественных объединений, некоммерческих организаций в КГП"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4F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F802B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F802B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2E" w:rsidRPr="00AB332E" w:rsidRDefault="00AB332E" w:rsidP="00A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2E" w:rsidRPr="00AB332E" w:rsidRDefault="00AB332E" w:rsidP="00A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332E" w:rsidRPr="00AB332E" w:rsidTr="004F2CB2">
        <w:trPr>
          <w:trHeight w:val="4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32E" w:rsidRPr="00AB332E" w:rsidRDefault="00AB332E" w:rsidP="00A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количества ОТОС и председателей уличных комитетов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B332E" w:rsidRPr="00AB332E" w:rsidTr="004F2CB2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32E" w:rsidRPr="00AB332E" w:rsidRDefault="00AB332E" w:rsidP="00A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количества участников в тематических семинарах и лекциях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332E" w:rsidRPr="00AB332E" w:rsidTr="004F2CB2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32E" w:rsidRPr="00AB332E" w:rsidRDefault="00AB332E" w:rsidP="00A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количества общественных организаций, объединений и советов социальной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AB332E" w:rsidRPr="00AB332E" w:rsidTr="004F2CB2">
        <w:trPr>
          <w:trHeight w:val="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32E" w:rsidRPr="00AB332E" w:rsidRDefault="00AB332E" w:rsidP="00A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Сохранение количества общественных объединений, НКО, инициативных групп, подавших заявки на участие в конкурсе проектов "Сделай город красивым".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AB332E" w:rsidRPr="00AB332E" w:rsidTr="004F2CB2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32E" w:rsidRPr="00AB332E" w:rsidRDefault="00AB332E" w:rsidP="00A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количества проектов, победивших в городском конкурсе "Сделай город красивым"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AB332E" w:rsidRPr="00AB332E" w:rsidTr="004F2CB2">
        <w:trPr>
          <w:trHeight w:val="8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32E" w:rsidRPr="00AB332E" w:rsidRDefault="00AB332E" w:rsidP="00A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общественных инициатив и развитие гражданской активности (количество участников, участвующих в тематических конкурсах, акциях, выставках-ярмарках).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AB332E" w:rsidRPr="00AB332E" w:rsidTr="004F2CB2">
        <w:trPr>
          <w:trHeight w:val="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32E" w:rsidRPr="00AB332E" w:rsidRDefault="00AB332E" w:rsidP="00A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количества участников городских социально значимых мероприятий, проведенных с общественными организациями, с ОТОС и уличными комитетами.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AB332E" w:rsidRPr="00AB332E" w:rsidTr="004F2CB2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2E" w:rsidRPr="00AB332E" w:rsidRDefault="00AB332E" w:rsidP="00A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F802B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F802B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0,78</w:t>
            </w:r>
          </w:p>
        </w:tc>
      </w:tr>
      <w:tr w:rsidR="00AB332E" w:rsidRPr="00AB332E" w:rsidTr="004F2CB2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0,78</w:t>
            </w:r>
          </w:p>
        </w:tc>
      </w:tr>
      <w:tr w:rsidR="00AB332E" w:rsidRPr="00AB332E" w:rsidTr="004F2CB2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2E" w:rsidRPr="00AB332E" w:rsidRDefault="00AB332E" w:rsidP="00AB3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B332E" w:rsidRPr="00AB332E" w:rsidTr="004F2CB2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AB3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2E" w:rsidRPr="00AB332E" w:rsidRDefault="00AB332E" w:rsidP="00AB3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2E" w:rsidRPr="00AB332E" w:rsidRDefault="00AB332E" w:rsidP="00A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E" w:rsidRPr="00AB332E" w:rsidRDefault="00AB332E" w:rsidP="00F8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  <w:r w:rsidR="00F8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4F2CB2" w:rsidRPr="00AB332E" w:rsidTr="00064817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2" w:rsidRPr="00AB332E" w:rsidRDefault="004F2CB2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2" w:rsidRPr="00AB332E" w:rsidRDefault="004F2CB2" w:rsidP="004F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2" w:rsidRPr="00AB332E" w:rsidRDefault="004F2CB2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2" w:rsidRPr="00AB332E" w:rsidRDefault="00F802BE" w:rsidP="00A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78,5</w:t>
            </w:r>
          </w:p>
        </w:tc>
      </w:tr>
    </w:tbl>
    <w:p w:rsidR="00AB332E" w:rsidRDefault="00AB332E" w:rsidP="00AB33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019F">
        <w:rPr>
          <w:rFonts w:ascii="Times New Roman" w:hAnsi="Times New Roman" w:cs="Times New Roman"/>
          <w:sz w:val="20"/>
          <w:szCs w:val="20"/>
        </w:rPr>
        <w:t xml:space="preserve">** в соответствии с п. 6.6. постановления от 18.06.2014 № 452 (если отклонение индикатора 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&gt; 1,3, то знач</w:t>
      </w:r>
      <w:r w:rsidRPr="00BD019F">
        <w:rPr>
          <w:rFonts w:ascii="Times New Roman" w:hAnsi="Times New Roman" w:cs="Times New Roman"/>
          <w:sz w:val="20"/>
          <w:szCs w:val="20"/>
        </w:rPr>
        <w:t xml:space="preserve">ению присваивается значение 1,3;  если отклонение индикатора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&lt; 0,7, то значе</w:t>
      </w:r>
      <w:r>
        <w:rPr>
          <w:rFonts w:ascii="Times New Roman" w:eastAsia="Times New Roman" w:hAnsi="Times New Roman" w:cs="Times New Roman"/>
          <w:sz w:val="20"/>
          <w:szCs w:val="20"/>
        </w:rPr>
        <w:t>нию присваивается значение 0,7)</w:t>
      </w:r>
    </w:p>
    <w:p w:rsidR="004F2CB2" w:rsidRDefault="004F2CB2" w:rsidP="004F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CB2">
        <w:rPr>
          <w:rFonts w:ascii="Times New Roman" w:hAnsi="Times New Roman" w:cs="Times New Roman"/>
          <w:sz w:val="24"/>
          <w:szCs w:val="24"/>
        </w:rPr>
        <w:lastRenderedPageBreak/>
        <w:t xml:space="preserve">За 2016 год по программе «Содействие развитию и поддержка общественных объединений, некоммерческих организаций в Краснокамском городском поселении» большинство мероприятий выполнено. Из 7 индикаторов (показателей) 5 показателей </w:t>
      </w:r>
      <w:proofErr w:type="gramStart"/>
      <w:r w:rsidRPr="004F2CB2">
        <w:rPr>
          <w:rFonts w:ascii="Times New Roman" w:hAnsi="Times New Roman" w:cs="Times New Roman"/>
          <w:sz w:val="24"/>
          <w:szCs w:val="24"/>
        </w:rPr>
        <w:t>достигнуты</w:t>
      </w:r>
      <w:proofErr w:type="gramEnd"/>
      <w:r w:rsidRPr="004F2CB2">
        <w:rPr>
          <w:rFonts w:ascii="Times New Roman" w:hAnsi="Times New Roman" w:cs="Times New Roman"/>
          <w:sz w:val="24"/>
          <w:szCs w:val="24"/>
        </w:rPr>
        <w:t xml:space="preserve"> до 100%, 1 показатель достигнут не в полном объеме (менее 100%) и 1 показатель не выполнен (0%). Показатель эффективности реализации муниц</w:t>
      </w:r>
      <w:r w:rsidR="00F802BE">
        <w:rPr>
          <w:rFonts w:ascii="Times New Roman" w:hAnsi="Times New Roman" w:cs="Times New Roman"/>
          <w:sz w:val="24"/>
          <w:szCs w:val="24"/>
        </w:rPr>
        <w:t>ипальной программы составил 78,5</w:t>
      </w:r>
      <w:r w:rsidRPr="004F2CB2">
        <w:rPr>
          <w:rFonts w:ascii="Times New Roman" w:hAnsi="Times New Roman" w:cs="Times New Roman"/>
          <w:sz w:val="24"/>
          <w:szCs w:val="24"/>
        </w:rPr>
        <w:t xml:space="preserve"> %, что говорит об удовлетворительном качестве планирования и удовлетворительной результативности выполнения МП.</w:t>
      </w:r>
    </w:p>
    <w:p w:rsidR="00E62049" w:rsidRPr="00AB332E" w:rsidRDefault="00CD1E02" w:rsidP="004F2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14BA">
        <w:rPr>
          <w:rFonts w:ascii="Times New Roman" w:hAnsi="Times New Roman" w:cs="Times New Roman"/>
          <w:sz w:val="24"/>
          <w:szCs w:val="24"/>
        </w:rPr>
        <w:t>Для реализации мероприятий, запланированных данной м</w:t>
      </w:r>
      <w:r w:rsidR="008E14BA">
        <w:rPr>
          <w:rFonts w:ascii="Times New Roman" w:hAnsi="Times New Roman" w:cs="Times New Roman"/>
          <w:sz w:val="24"/>
          <w:szCs w:val="24"/>
        </w:rPr>
        <w:t>униципальной программой, на 2016</w:t>
      </w:r>
      <w:r w:rsidRPr="008E14BA">
        <w:rPr>
          <w:rFonts w:ascii="Times New Roman" w:hAnsi="Times New Roman" w:cs="Times New Roman"/>
          <w:sz w:val="24"/>
          <w:szCs w:val="24"/>
        </w:rPr>
        <w:t xml:space="preserve"> год было предусмотрено </w:t>
      </w:r>
      <w:r w:rsidR="00E62049" w:rsidRPr="008E14BA">
        <w:rPr>
          <w:rFonts w:ascii="Times New Roman" w:hAnsi="Times New Roman" w:cs="Times New Roman"/>
          <w:sz w:val="24"/>
          <w:szCs w:val="24"/>
        </w:rPr>
        <w:t>финансирование м</w:t>
      </w:r>
      <w:r w:rsidR="008E14BA">
        <w:rPr>
          <w:rFonts w:ascii="Times New Roman" w:hAnsi="Times New Roman" w:cs="Times New Roman"/>
          <w:sz w:val="24"/>
          <w:szCs w:val="24"/>
        </w:rPr>
        <w:t>естным бюджетом в размере 1 329,8</w:t>
      </w:r>
      <w:r w:rsidR="00E62049" w:rsidRPr="008E14BA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324A84" w:rsidRPr="008E14BA">
        <w:rPr>
          <w:rFonts w:ascii="Times New Roman" w:hAnsi="Times New Roman" w:cs="Times New Roman"/>
          <w:sz w:val="24"/>
          <w:szCs w:val="24"/>
        </w:rPr>
        <w:t xml:space="preserve">фактически освоено </w:t>
      </w:r>
      <w:r w:rsidR="00F802BE">
        <w:rPr>
          <w:rFonts w:ascii="Times New Roman" w:hAnsi="Times New Roman" w:cs="Times New Roman"/>
          <w:sz w:val="24"/>
          <w:szCs w:val="24"/>
        </w:rPr>
        <w:t>1 051,6 тыс. руб., что составляет 79,1</w:t>
      </w:r>
      <w:r w:rsidR="008E14BA">
        <w:rPr>
          <w:rFonts w:ascii="Times New Roman" w:hAnsi="Times New Roman" w:cs="Times New Roman"/>
          <w:sz w:val="24"/>
          <w:szCs w:val="24"/>
        </w:rPr>
        <w:t xml:space="preserve"> </w:t>
      </w:r>
      <w:r w:rsidR="00E62049" w:rsidRPr="008E14BA">
        <w:rPr>
          <w:rFonts w:ascii="Times New Roman" w:hAnsi="Times New Roman" w:cs="Times New Roman"/>
          <w:sz w:val="24"/>
          <w:szCs w:val="24"/>
        </w:rPr>
        <w:t xml:space="preserve">% от плановых показателей. </w:t>
      </w:r>
    </w:p>
    <w:p w:rsidR="008E14BA" w:rsidRDefault="008E14BA" w:rsidP="004F2CB2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</w:t>
      </w:r>
      <w:r w:rsidR="00E62049" w:rsidRPr="008E14BA">
        <w:rPr>
          <w:rFonts w:ascii="Times New Roman" w:hAnsi="Times New Roman" w:cs="Times New Roman"/>
          <w:sz w:val="24"/>
          <w:szCs w:val="24"/>
        </w:rPr>
        <w:t xml:space="preserve"> году в целях сотрудничества и взаимодействия органов местного самоуправления и некоммерческих организаций в рамках программы</w:t>
      </w:r>
      <w:r>
        <w:rPr>
          <w:rFonts w:ascii="Times New Roman" w:hAnsi="Times New Roman" w:cs="Times New Roman"/>
          <w:sz w:val="24"/>
          <w:szCs w:val="24"/>
        </w:rPr>
        <w:t xml:space="preserve"> планировалось провести мероприятия по двум направлениям:</w:t>
      </w:r>
    </w:p>
    <w:p w:rsidR="008E14BA" w:rsidRDefault="004F2CB2" w:rsidP="004F2CB2">
      <w:pPr>
        <w:pStyle w:val="a9"/>
        <w:tabs>
          <w:tab w:val="left" w:pos="6750"/>
        </w:tabs>
        <w:spacing w:after="0" w:line="240" w:lineRule="auto"/>
        <w:ind w:left="1778" w:hanging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4BA">
        <w:rPr>
          <w:rFonts w:ascii="Times New Roman" w:hAnsi="Times New Roman" w:cs="Times New Roman"/>
          <w:sz w:val="24"/>
          <w:szCs w:val="24"/>
        </w:rPr>
        <w:t>по поддержке территориального общественного самоуправления;</w:t>
      </w:r>
    </w:p>
    <w:p w:rsidR="008E14BA" w:rsidRPr="008E14BA" w:rsidRDefault="004F2CB2" w:rsidP="004F2CB2">
      <w:pPr>
        <w:pStyle w:val="a9"/>
        <w:tabs>
          <w:tab w:val="left" w:pos="6750"/>
        </w:tabs>
        <w:spacing w:after="0" w:line="240" w:lineRule="auto"/>
        <w:ind w:left="1778" w:hanging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4BA">
        <w:rPr>
          <w:rFonts w:ascii="Times New Roman" w:hAnsi="Times New Roman" w:cs="Times New Roman"/>
          <w:sz w:val="24"/>
          <w:szCs w:val="24"/>
        </w:rPr>
        <w:t>мероприятия с участием городских общественных организаций.</w:t>
      </w:r>
      <w:r w:rsidR="00E62049" w:rsidRPr="008E1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4BA" w:rsidRDefault="00E62049" w:rsidP="004F2CB2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4BA">
        <w:rPr>
          <w:rFonts w:ascii="Times New Roman" w:hAnsi="Times New Roman" w:cs="Times New Roman"/>
          <w:sz w:val="24"/>
          <w:szCs w:val="24"/>
        </w:rPr>
        <w:t>В ходе реализации МП по первому</w:t>
      </w:r>
      <w:r w:rsidR="008E14BA">
        <w:rPr>
          <w:rFonts w:ascii="Times New Roman" w:hAnsi="Times New Roman" w:cs="Times New Roman"/>
          <w:sz w:val="24"/>
          <w:szCs w:val="24"/>
        </w:rPr>
        <w:t xml:space="preserve"> направлению были проведены следующие мероприятия</w:t>
      </w:r>
      <w:r w:rsidR="007D3815" w:rsidRPr="008E14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14BA" w:rsidRDefault="008E14BA" w:rsidP="004F2CB2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2049" w:rsidRPr="008E14BA">
        <w:rPr>
          <w:rFonts w:ascii="Times New Roman" w:hAnsi="Times New Roman" w:cs="Times New Roman"/>
          <w:sz w:val="24"/>
          <w:szCs w:val="24"/>
        </w:rPr>
        <w:t>городской конкурс</w:t>
      </w:r>
      <w:r>
        <w:rPr>
          <w:rFonts w:ascii="Times New Roman" w:hAnsi="Times New Roman" w:cs="Times New Roman"/>
          <w:sz w:val="24"/>
          <w:szCs w:val="24"/>
        </w:rPr>
        <w:t xml:space="preserve"> социальных проектов</w:t>
      </w:r>
      <w:r w:rsidR="004F2CB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Сделаем город красивым»; </w:t>
      </w:r>
    </w:p>
    <w:p w:rsidR="008E14BA" w:rsidRDefault="008E14BA" w:rsidP="004F2CB2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выставка-продажа</w:t>
      </w:r>
      <w:r w:rsidR="008770D5">
        <w:rPr>
          <w:rFonts w:ascii="Times New Roman" w:hAnsi="Times New Roman" w:cs="Times New Roman"/>
          <w:sz w:val="24"/>
          <w:szCs w:val="24"/>
        </w:rPr>
        <w:t xml:space="preserve"> «Весенняя ярмарка»;</w:t>
      </w:r>
    </w:p>
    <w:p w:rsidR="008770D5" w:rsidRDefault="008770D5" w:rsidP="004F2CB2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ярмарка-продажа «Весна. Сад. </w:t>
      </w:r>
      <w:r w:rsidR="004F2C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город»;</w:t>
      </w:r>
    </w:p>
    <w:p w:rsidR="008770D5" w:rsidRDefault="008770D5" w:rsidP="004F2CB2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2049" w:rsidRPr="008E14BA">
        <w:rPr>
          <w:rFonts w:ascii="Times New Roman" w:hAnsi="Times New Roman" w:cs="Times New Roman"/>
          <w:sz w:val="24"/>
          <w:szCs w:val="24"/>
        </w:rPr>
        <w:t>ярмарка</w:t>
      </w:r>
      <w:r>
        <w:rPr>
          <w:rFonts w:ascii="Times New Roman" w:hAnsi="Times New Roman" w:cs="Times New Roman"/>
          <w:sz w:val="24"/>
          <w:szCs w:val="24"/>
        </w:rPr>
        <w:t>-продажа «Дары лета»;</w:t>
      </w:r>
    </w:p>
    <w:p w:rsidR="008770D5" w:rsidRDefault="008770D5" w:rsidP="004F2CB2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ярмарка-продажа «Новогодняя ярмарка».</w:t>
      </w:r>
    </w:p>
    <w:p w:rsidR="008770D5" w:rsidRDefault="00E62049" w:rsidP="004F2CB2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4BA">
        <w:rPr>
          <w:rFonts w:ascii="Times New Roman" w:hAnsi="Times New Roman" w:cs="Times New Roman"/>
          <w:sz w:val="24"/>
          <w:szCs w:val="24"/>
        </w:rPr>
        <w:t xml:space="preserve">По </w:t>
      </w:r>
      <w:r w:rsidR="008770D5">
        <w:rPr>
          <w:rFonts w:ascii="Times New Roman" w:hAnsi="Times New Roman" w:cs="Times New Roman"/>
          <w:sz w:val="24"/>
          <w:szCs w:val="24"/>
        </w:rPr>
        <w:t>второму направлению проведено 9 (из 10)</w:t>
      </w:r>
      <w:r w:rsidRPr="008E14BA">
        <w:rPr>
          <w:rFonts w:ascii="Times New Roman" w:hAnsi="Times New Roman" w:cs="Times New Roman"/>
          <w:sz w:val="24"/>
          <w:szCs w:val="24"/>
        </w:rPr>
        <w:t xml:space="preserve"> социально значимых мероприятий с участием горо</w:t>
      </w:r>
      <w:r w:rsidR="008770D5">
        <w:rPr>
          <w:rFonts w:ascii="Times New Roman" w:hAnsi="Times New Roman" w:cs="Times New Roman"/>
          <w:sz w:val="24"/>
          <w:szCs w:val="24"/>
        </w:rPr>
        <w:t xml:space="preserve">дских общественных организаций: </w:t>
      </w:r>
    </w:p>
    <w:p w:rsidR="005B2682" w:rsidRDefault="008770D5" w:rsidP="004F2CB2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2049" w:rsidRPr="008E14BA">
        <w:rPr>
          <w:rFonts w:ascii="Times New Roman" w:hAnsi="Times New Roman" w:cs="Times New Roman"/>
          <w:sz w:val="24"/>
          <w:szCs w:val="24"/>
        </w:rPr>
        <w:t>«День памят</w:t>
      </w:r>
      <w:r w:rsidR="005156C2" w:rsidRPr="008E14BA">
        <w:rPr>
          <w:rFonts w:ascii="Times New Roman" w:hAnsi="Times New Roman" w:cs="Times New Roman"/>
          <w:sz w:val="24"/>
          <w:szCs w:val="24"/>
        </w:rPr>
        <w:t xml:space="preserve">и жертв </w:t>
      </w:r>
      <w:r w:rsidR="009044AF" w:rsidRPr="008E14BA">
        <w:rPr>
          <w:rFonts w:ascii="Times New Roman" w:hAnsi="Times New Roman" w:cs="Times New Roman"/>
          <w:sz w:val="24"/>
          <w:szCs w:val="24"/>
        </w:rPr>
        <w:t>радиационных</w:t>
      </w:r>
      <w:r w:rsidR="005156C2" w:rsidRPr="008E14BA">
        <w:rPr>
          <w:rFonts w:ascii="Times New Roman" w:hAnsi="Times New Roman" w:cs="Times New Roman"/>
          <w:sz w:val="24"/>
          <w:szCs w:val="24"/>
        </w:rPr>
        <w:t xml:space="preserve"> катастроф»; </w:t>
      </w:r>
    </w:p>
    <w:p w:rsidR="008770D5" w:rsidRDefault="008770D5" w:rsidP="004F2CB2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Литературно-музыкальный вечер «Войны священные страницы навечно в памяти людской»;</w:t>
      </w:r>
    </w:p>
    <w:p w:rsidR="008770D5" w:rsidRDefault="008770D5" w:rsidP="004F2CB2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Краевой фестиваль спорта детей-инвалидов «Старты равных возможностей»;</w:t>
      </w:r>
    </w:p>
    <w:p w:rsidR="008770D5" w:rsidRDefault="008770D5" w:rsidP="004F2CB2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Тематическая праздничная программа «Школьный звонок – на первый урок»;</w:t>
      </w:r>
    </w:p>
    <w:p w:rsidR="008770D5" w:rsidRDefault="008770D5" w:rsidP="004F2CB2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Тематическая программа «Храню я в памяти своей»;</w:t>
      </w:r>
    </w:p>
    <w:p w:rsidR="008770D5" w:rsidRDefault="008770D5" w:rsidP="004F2CB2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Праздничная программа «Свет материнской любви»;</w:t>
      </w:r>
    </w:p>
    <w:p w:rsidR="008770D5" w:rsidRDefault="008770D5" w:rsidP="004F2CB2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Декада инвалидов «Мир безграничных возможностей».</w:t>
      </w:r>
    </w:p>
    <w:p w:rsidR="008770D5" w:rsidRPr="008E14BA" w:rsidRDefault="008770D5" w:rsidP="004F2CB2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Мероприятие, посвященное Дню Почетного гражданина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Краснокамска и Дню местного самоуправления, не было проведено в связи с отсутствием </w:t>
      </w:r>
      <w:r w:rsidR="001912C7">
        <w:rPr>
          <w:rFonts w:ascii="Times New Roman" w:hAnsi="Times New Roman" w:cs="Times New Roman"/>
          <w:sz w:val="24"/>
          <w:szCs w:val="24"/>
        </w:rPr>
        <w:t>ответственного лица (человеческий фактор) на дату указанную в плане мероприятий.</w:t>
      </w:r>
    </w:p>
    <w:p w:rsidR="009044AF" w:rsidRDefault="009044AF" w:rsidP="009044AF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4AF" w:rsidRDefault="009044AF" w:rsidP="009044AF">
      <w:pPr>
        <w:tabs>
          <w:tab w:val="left" w:pos="61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sectPr w:rsidR="009044AF" w:rsidSect="00E56E49">
          <w:pgSz w:w="16838" w:h="11906" w:orient="landscape"/>
          <w:pgMar w:top="1418" w:right="567" w:bottom="851" w:left="567" w:header="709" w:footer="340" w:gutter="0"/>
          <w:cols w:space="708"/>
          <w:docGrid w:linePitch="360"/>
        </w:sectPr>
      </w:pPr>
    </w:p>
    <w:p w:rsidR="00AD749A" w:rsidRPr="004F2BCB" w:rsidRDefault="00AB2AFA" w:rsidP="001A5BF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 w:rsidRPr="004F2BCB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lastRenderedPageBreak/>
        <w:t>Муниципальная программа № 8</w:t>
      </w:r>
      <w:r w:rsidR="000A2844" w:rsidRPr="004F2BCB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 xml:space="preserve"> «Создание благоприятных условий для реализации мероприятий в сферах молодежной политики, культуры и спорта на территории К</w:t>
      </w:r>
      <w:r w:rsidRPr="004F2BCB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раснокамского городского поселения</w:t>
      </w:r>
      <w:r w:rsidR="000A2844" w:rsidRPr="004F2BCB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»</w:t>
      </w:r>
    </w:p>
    <w:p w:rsidR="00D666AA" w:rsidRPr="00D666AA" w:rsidRDefault="00586905" w:rsidP="001A5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666AA">
        <w:rPr>
          <w:rFonts w:ascii="Times New Roman" w:eastAsia="Times New Roman" w:hAnsi="Times New Roman" w:cs="Times New Roman"/>
          <w:sz w:val="24"/>
        </w:rPr>
        <w:t xml:space="preserve">Ответственный исполнитель – управление по молодежной политике, культуре и спорту (А.В.Фадеев). </w:t>
      </w:r>
    </w:p>
    <w:p w:rsidR="00AD749A" w:rsidRDefault="00586905" w:rsidP="001A5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666AA">
        <w:rPr>
          <w:rFonts w:ascii="Times New Roman" w:eastAsia="Times New Roman" w:hAnsi="Times New Roman" w:cs="Times New Roman"/>
          <w:sz w:val="24"/>
        </w:rPr>
        <w:t>Реализация муниципальной программы осуществлялась за счет сре</w:t>
      </w:r>
      <w:proofErr w:type="gramStart"/>
      <w:r w:rsidRPr="00D666AA">
        <w:rPr>
          <w:rFonts w:ascii="Times New Roman" w:eastAsia="Times New Roman" w:hAnsi="Times New Roman" w:cs="Times New Roman"/>
          <w:sz w:val="24"/>
        </w:rPr>
        <w:t>дств кр</w:t>
      </w:r>
      <w:proofErr w:type="gramEnd"/>
      <w:r w:rsidRPr="00D666AA">
        <w:rPr>
          <w:rFonts w:ascii="Times New Roman" w:eastAsia="Times New Roman" w:hAnsi="Times New Roman" w:cs="Times New Roman"/>
          <w:sz w:val="24"/>
        </w:rPr>
        <w:t>аевого, местного бюджетов и внебюджетных средств.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A2844">
        <w:rPr>
          <w:rFonts w:ascii="Times New Roman" w:eastAsia="Times New Roman" w:hAnsi="Times New Roman" w:cs="Times New Roman"/>
          <w:sz w:val="24"/>
        </w:rPr>
        <w:t>Целью данной программы является создание благоприятных условий мероприятий в сферах молодежной политики, культуры и спорта на территории Краснокамского городского поселения.</w:t>
      </w:r>
      <w:r w:rsidR="006D3551">
        <w:rPr>
          <w:rFonts w:ascii="Times New Roman" w:eastAsia="Times New Roman" w:hAnsi="Times New Roman" w:cs="Times New Roman"/>
          <w:sz w:val="24"/>
        </w:rPr>
        <w:t xml:space="preserve"> </w:t>
      </w:r>
      <w:r w:rsidR="00E62049">
        <w:rPr>
          <w:rFonts w:ascii="Times New Roman" w:hAnsi="Times New Roman" w:cs="Times New Roman"/>
          <w:sz w:val="24"/>
          <w:szCs w:val="24"/>
        </w:rPr>
        <w:t>Для достижения  данной цели были реализованы следующие мероприятия (индикаторы):</w:t>
      </w:r>
    </w:p>
    <w:p w:rsidR="00C65512" w:rsidRDefault="00C65512" w:rsidP="00D666AA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</w:rPr>
      </w:pPr>
      <w:r w:rsidRPr="00974050">
        <w:rPr>
          <w:rFonts w:ascii="Times New Roman" w:eastAsia="Times New Roman" w:hAnsi="Times New Roman" w:cs="Times New Roman"/>
          <w:i/>
          <w:sz w:val="24"/>
        </w:rPr>
        <w:t>Анализ реализации МП в разрезе целевых индикаторов</w:t>
      </w:r>
    </w:p>
    <w:tbl>
      <w:tblPr>
        <w:tblW w:w="15771" w:type="dxa"/>
        <w:tblInd w:w="91" w:type="dxa"/>
        <w:tblLayout w:type="fixed"/>
        <w:tblLook w:val="04A0"/>
      </w:tblPr>
      <w:tblGrid>
        <w:gridCol w:w="726"/>
        <w:gridCol w:w="4253"/>
        <w:gridCol w:w="686"/>
        <w:gridCol w:w="1157"/>
        <w:gridCol w:w="1134"/>
        <w:gridCol w:w="1276"/>
        <w:gridCol w:w="992"/>
        <w:gridCol w:w="992"/>
        <w:gridCol w:w="1085"/>
        <w:gridCol w:w="1344"/>
        <w:gridCol w:w="814"/>
        <w:gridCol w:w="1312"/>
      </w:tblGrid>
      <w:tr w:rsidR="00372CA2" w:rsidRPr="00372CA2" w:rsidTr="001F3FD8">
        <w:trPr>
          <w:trHeight w:val="526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372CA2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372C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ассигнований, тыс. руб.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индикатора</w:t>
            </w:r>
            <w:r w:rsidR="00CF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**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proofErr w:type="gramStart"/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достижения показателя</w:t>
            </w:r>
          </w:p>
        </w:tc>
      </w:tr>
      <w:tr w:rsidR="00372CA2" w:rsidRPr="00372CA2" w:rsidTr="001F3FD8">
        <w:trPr>
          <w:trHeight w:val="421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достижения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CA2" w:rsidRPr="00372CA2" w:rsidTr="001F3FD8">
        <w:trPr>
          <w:trHeight w:val="22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6=5/4*100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9=8/7*100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12=10*11</w:t>
            </w:r>
          </w:p>
        </w:tc>
      </w:tr>
      <w:tr w:rsidR="00372CA2" w:rsidRPr="00372CA2" w:rsidTr="00D666AA">
        <w:trPr>
          <w:trHeight w:val="283"/>
        </w:trPr>
        <w:tc>
          <w:tcPr>
            <w:tcW w:w="9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№ 1 «Культура Краснокамского городского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33 464,9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33 731,6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CA2" w:rsidRPr="00372CA2" w:rsidTr="00D666AA">
        <w:trPr>
          <w:trHeight w:val="283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«Развитие и сохранение </w:t>
            </w:r>
            <w:proofErr w:type="spellStart"/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сферы КГП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16 994,7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16 906,2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CA2" w:rsidRPr="00372CA2" w:rsidTr="00D666AA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клубных формирований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</w:tr>
      <w:tr w:rsidR="00372CA2" w:rsidRPr="00372CA2" w:rsidTr="001F3FD8">
        <w:trPr>
          <w:trHeight w:val="3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клубных формирований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372CA2" w:rsidRPr="00372CA2" w:rsidTr="001F3FD8">
        <w:trPr>
          <w:trHeight w:val="5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Удовлетворенность жителей КГП качеством предоставления муниципальных услуг в сфере культуры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372CA2" w:rsidRPr="00372CA2" w:rsidTr="001F3FD8">
        <w:trPr>
          <w:trHeight w:val="72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доли зрителей </w:t>
            </w:r>
            <w:proofErr w:type="spellStart"/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(КДМ) по сравнению с предыдущим периодом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372CA2" w:rsidRPr="00372CA2" w:rsidTr="001F3FD8">
        <w:trPr>
          <w:trHeight w:val="55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Отношение средней заработной платы работников культуры к средней заработной плате в Пермском крае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72CA2" w:rsidRPr="00372CA2" w:rsidTr="00D666AA">
        <w:trPr>
          <w:trHeight w:val="22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0,52</w:t>
            </w:r>
          </w:p>
        </w:tc>
      </w:tr>
      <w:tr w:rsidR="00372CA2" w:rsidRPr="00372CA2" w:rsidTr="00EC77C3">
        <w:trPr>
          <w:trHeight w:val="369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«Предоставление доступа к музейным коллекциям Краснокамского городского поселения»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D6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D6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9 875,2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C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2CA2" w:rsidRPr="00372CA2" w:rsidTr="00D666AA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посещений музеев (тыс</w:t>
            </w:r>
            <w:proofErr w:type="gramStart"/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ел.)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372CA2" w:rsidRPr="00372CA2" w:rsidTr="00D666AA">
        <w:trPr>
          <w:trHeight w:val="28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музейных выставок, всего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372CA2" w:rsidRPr="00372CA2" w:rsidTr="001F3FD8">
        <w:trPr>
          <w:trHeight w:val="28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музейных предметов, внесенных в электронный каталог (КАМИС)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372CA2" w:rsidRPr="00372CA2" w:rsidTr="001F3FD8">
        <w:trPr>
          <w:trHeight w:val="23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населения, посещающего музейные учреждения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372CA2" w:rsidRPr="00372CA2" w:rsidTr="00D666AA">
        <w:trPr>
          <w:trHeight w:val="28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0,26</w:t>
            </w:r>
          </w:p>
        </w:tc>
      </w:tr>
      <w:tr w:rsidR="00372CA2" w:rsidRPr="00372CA2" w:rsidTr="00D666AA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«Развитие библиотечного обслуживания Краснокамского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6 709,8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CA2" w:rsidRPr="00372CA2" w:rsidTr="006002A4">
        <w:trPr>
          <w:trHeight w:val="45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населения КГП, охваченного услугами библиотечного обслуживания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372CA2" w:rsidRPr="00372CA2" w:rsidTr="006002A4">
        <w:trPr>
          <w:trHeight w:val="45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посещений библиотек–филиалов № 1, 2, 9, 14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372CA2" w:rsidRPr="00372CA2" w:rsidTr="001F3FD8">
        <w:trPr>
          <w:trHeight w:val="18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выданных библиотечных документов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372CA2" w:rsidRPr="00372CA2" w:rsidTr="006002A4">
        <w:trPr>
          <w:trHeight w:val="28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0,18</w:t>
            </w:r>
          </w:p>
        </w:tc>
      </w:tr>
      <w:tr w:rsidR="00372CA2" w:rsidRPr="00372CA2" w:rsidTr="001F3FD8">
        <w:trPr>
          <w:trHeight w:val="92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«Организация и проведение общегородских мероприятий культуры»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CA2" w:rsidRPr="00372CA2" w:rsidTr="001F3FD8">
        <w:trPr>
          <w:trHeight w:val="69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проведенных общегородских массовых мероприятий (в т.ч. фестивалей, конкурсов)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372CA2" w:rsidRPr="00372CA2" w:rsidTr="001F3FD8">
        <w:trPr>
          <w:trHeight w:val="4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населения КГП, посетившего общегородские культурно-массовые мероприятия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372CA2" w:rsidRPr="00372CA2" w:rsidTr="006002A4">
        <w:trPr>
          <w:trHeight w:val="283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0,03</w:t>
            </w:r>
          </w:p>
        </w:tc>
      </w:tr>
      <w:tr w:rsidR="00372CA2" w:rsidRPr="00372CA2" w:rsidTr="001F3FD8">
        <w:trPr>
          <w:trHeight w:val="14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«Охрана, сохранение и популяризация объектов культурного наследия КГП»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CA2" w:rsidRPr="00372CA2" w:rsidTr="001F3FD8">
        <w:trPr>
          <w:trHeight w:val="93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E5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объектов культурного наследия, находящихся в удовлетворительном состоянии (не требуется проведение капитального ремонта), от общего количества объектов культурного наследия, расположенных на территории КГП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</w:tr>
      <w:tr w:rsidR="00372CA2" w:rsidRPr="00372CA2" w:rsidTr="006002A4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  <w:tr w:rsidR="00372CA2" w:rsidRPr="00372CA2" w:rsidTr="006002A4">
        <w:trPr>
          <w:trHeight w:val="28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0,99</w:t>
            </w:r>
          </w:p>
        </w:tc>
      </w:tr>
      <w:tr w:rsidR="00372CA2" w:rsidRPr="00372CA2" w:rsidTr="001F3FD8">
        <w:trPr>
          <w:trHeight w:val="295"/>
        </w:trPr>
        <w:tc>
          <w:tcPr>
            <w:tcW w:w="9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№ 2 «Развитие физической культуры, спорта и туризма»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32 539,9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34 458,2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CA2" w:rsidRPr="00372CA2" w:rsidTr="001F3FD8">
        <w:trPr>
          <w:trHeight w:val="39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и проведение городских спортивно-массовых мероприятий, официальных соревнований и участие в соревнованиях международного, всероссийского и краевого уровней»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34 198,2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CA2" w:rsidRPr="00372CA2" w:rsidTr="001F3FD8">
        <w:trPr>
          <w:trHeight w:val="42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официальных физкультурных (физкультурно-оздоровительных) мероприятий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</w:tr>
      <w:tr w:rsidR="00372CA2" w:rsidRPr="00372CA2" w:rsidTr="001F3FD8">
        <w:trPr>
          <w:trHeight w:val="65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спортсменов, </w:t>
            </w:r>
            <w:r w:rsidR="00132F7B"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участвующих</w:t>
            </w: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соревнованиях международного, </w:t>
            </w:r>
            <w:r w:rsidR="00132F7B"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всероссийского</w:t>
            </w: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краевого уровня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372CA2" w:rsidRPr="00372CA2" w:rsidTr="001F3FD8">
        <w:trPr>
          <w:trHeight w:val="38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 туристических слетов, веревочных курсов и клубов выходного дня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</w:tr>
      <w:tr w:rsidR="00372CA2" w:rsidRPr="00372CA2" w:rsidTr="006002A4">
        <w:trPr>
          <w:trHeight w:val="28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0,79</w:t>
            </w:r>
          </w:p>
        </w:tc>
      </w:tr>
      <w:tr w:rsidR="00372CA2" w:rsidRPr="00372CA2" w:rsidTr="006002A4">
        <w:trPr>
          <w:trHeight w:val="42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«Обеспечение жителей Краснокамского городского поселения услугами организаций физической культуры и спорта»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7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CA2" w:rsidRPr="00372CA2" w:rsidTr="001F3FD8">
        <w:trPr>
          <w:trHeight w:val="38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Сохранение (увеличение) количества участников </w:t>
            </w:r>
            <w:r w:rsidR="002D235A"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спортивных</w:t>
            </w: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формирований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7477F3" w:rsidRPr="00372CA2" w:rsidTr="001F3FD8">
        <w:trPr>
          <w:trHeight w:val="12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F3" w:rsidRPr="00372CA2" w:rsidRDefault="007477F3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7F3" w:rsidRPr="00372CA2" w:rsidRDefault="007477F3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Общее количество посетителей учреждения спорта Краснокамского городского поселения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F3" w:rsidRPr="00372CA2" w:rsidRDefault="007477F3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F3" w:rsidRPr="007477F3" w:rsidRDefault="007477F3" w:rsidP="00284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F3" w:rsidRPr="007477F3" w:rsidRDefault="007477F3" w:rsidP="00284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  <w:r w:rsidR="00284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7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F3" w:rsidRPr="00372CA2" w:rsidRDefault="007477F3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F3" w:rsidRPr="00372CA2" w:rsidRDefault="007477F3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F3" w:rsidRPr="00372CA2" w:rsidRDefault="007477F3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7F3" w:rsidRPr="00372CA2" w:rsidRDefault="007477F3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7F3" w:rsidRPr="00372CA2" w:rsidRDefault="007477F3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F3" w:rsidRPr="00372CA2" w:rsidRDefault="007477F3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F3" w:rsidRPr="00372CA2" w:rsidRDefault="007477F3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</w:tr>
      <w:tr w:rsidR="00372CA2" w:rsidRPr="00372CA2" w:rsidTr="006002A4">
        <w:trPr>
          <w:trHeight w:val="28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0,48</w:t>
            </w:r>
          </w:p>
        </w:tc>
      </w:tr>
      <w:tr w:rsidR="00372CA2" w:rsidRPr="00372CA2" w:rsidTr="006002A4">
        <w:trPr>
          <w:trHeight w:val="28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1,27</w:t>
            </w:r>
          </w:p>
        </w:tc>
      </w:tr>
      <w:tr w:rsidR="00372CA2" w:rsidRPr="00372CA2" w:rsidTr="001F3FD8">
        <w:trPr>
          <w:trHeight w:val="374"/>
        </w:trPr>
        <w:tc>
          <w:tcPr>
            <w:tcW w:w="9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№ 3 «Молодежь Краснокамска: ресурсы и развитие»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1 387,0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CA2" w:rsidRPr="00372CA2" w:rsidTr="001F3FD8">
        <w:trPr>
          <w:trHeight w:val="408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«Осуществление мероприятий по работе с детьми и молодежью в Краснокамском городском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1 149,3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CA2" w:rsidRPr="00372CA2" w:rsidTr="001F3FD8">
        <w:trPr>
          <w:trHeight w:val="35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Сохранение количества посетителей мероприятий для молодежи (МБУ «Ресурсный центр»)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</w:tr>
      <w:tr w:rsidR="00372CA2" w:rsidRPr="00372CA2" w:rsidTr="006002A4">
        <w:trPr>
          <w:trHeight w:val="28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0,44</w:t>
            </w:r>
          </w:p>
        </w:tc>
      </w:tr>
      <w:tr w:rsidR="00372CA2" w:rsidRPr="00372CA2" w:rsidTr="006002A4">
        <w:trPr>
          <w:trHeight w:val="283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«Содействие занятости несовершеннолетних граждан»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CA2" w:rsidRPr="00372CA2" w:rsidTr="001F3FD8">
        <w:trPr>
          <w:trHeight w:val="38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Сохранение количества трудоустроенных несовершеннолетних граждан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72CA2" w:rsidRPr="00372CA2" w:rsidTr="006002A4">
        <w:trPr>
          <w:trHeight w:val="28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0,10</w:t>
            </w:r>
          </w:p>
        </w:tc>
      </w:tr>
      <w:tr w:rsidR="00372CA2" w:rsidRPr="00372CA2" w:rsidTr="006002A4">
        <w:trPr>
          <w:trHeight w:val="283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"Реализация молодежной политики в Краснокамском городском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CA2" w:rsidRPr="00372CA2" w:rsidTr="001F3FD8">
        <w:trPr>
          <w:trHeight w:val="11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Сохранение количества обучившихся на курсах и повысивших квалификацию специалистов в сфере молодежной политики, политический и правовой грамотности актива молодежи, Совета молодежи при главе города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372CA2" w:rsidRPr="00372CA2" w:rsidTr="001F3FD8">
        <w:trPr>
          <w:trHeight w:val="69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Сохранение количества мероприятий, направленных на патриотическое воспитание и формирование культуры здорового и безопасного образа жизни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72CA2" w:rsidRPr="00372CA2" w:rsidTr="001F3FD8">
        <w:trPr>
          <w:trHeight w:val="46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Сохранение количества мероприятий, направленных на развитие творческого потенциала молодежи города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372CA2" w:rsidRPr="00372CA2" w:rsidTr="001F3FD8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количества членов клуба молодых семей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372CA2" w:rsidRPr="00372CA2" w:rsidTr="001F3FD8">
        <w:trPr>
          <w:trHeight w:val="29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Сохранение количества написанных социальных проектов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72CA2" w:rsidRPr="00372CA2" w:rsidTr="006002A4">
        <w:trPr>
          <w:trHeight w:val="28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0,44</w:t>
            </w:r>
          </w:p>
        </w:tc>
      </w:tr>
      <w:tr w:rsidR="00372CA2" w:rsidRPr="00372CA2" w:rsidTr="006002A4">
        <w:trPr>
          <w:trHeight w:val="28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0,98</w:t>
            </w:r>
          </w:p>
        </w:tc>
      </w:tr>
      <w:tr w:rsidR="00372CA2" w:rsidRPr="00372CA2" w:rsidTr="006002A4">
        <w:trPr>
          <w:trHeight w:val="283"/>
        </w:trPr>
        <w:tc>
          <w:tcPr>
            <w:tcW w:w="9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№ 4 «Приведение в нормативное состояние объектов социальной сферы»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CA2" w:rsidRPr="00372CA2" w:rsidTr="002B7DBC">
        <w:trPr>
          <w:trHeight w:val="28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учреждений социальной сферы, готовых к осенне-зимнему периоду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372CA2" w:rsidRPr="00372CA2" w:rsidTr="002B7DBC">
        <w:trPr>
          <w:trHeight w:val="28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учреждений, в которых в текущий период проведен капитальный ремонт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</w:tr>
      <w:tr w:rsidR="00372CA2" w:rsidRPr="00372CA2" w:rsidTr="002B7DBC">
        <w:trPr>
          <w:trHeight w:val="28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средств местного бюджета на ремонтные работы в текущем году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D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D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D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D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D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D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D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D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D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372CA2" w:rsidRPr="00372CA2" w:rsidTr="006002A4">
        <w:trPr>
          <w:trHeight w:val="22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0,88</w:t>
            </w:r>
          </w:p>
        </w:tc>
      </w:tr>
      <w:tr w:rsidR="00372CA2" w:rsidRPr="00372CA2" w:rsidTr="00EC77C3">
        <w:trPr>
          <w:trHeight w:val="394"/>
        </w:trPr>
        <w:tc>
          <w:tcPr>
            <w:tcW w:w="9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№ 5 «Организация деятельности по созданию благоприятных условий для реализации мероприятий в сферах молодежной политики,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A2" w:rsidRPr="00372CA2" w:rsidRDefault="00372CA2" w:rsidP="00E8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A2" w:rsidRPr="00372CA2" w:rsidRDefault="00372CA2" w:rsidP="00E8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5 547,5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A2" w:rsidRPr="00372CA2" w:rsidRDefault="00372CA2" w:rsidP="00EC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2CA2" w:rsidRPr="00372CA2" w:rsidTr="00EC77C3">
        <w:trPr>
          <w:trHeight w:val="344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«Реализация деятельности органов местного самоуправления в сферах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3 493,5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A2" w:rsidRPr="00372CA2" w:rsidRDefault="00372CA2" w:rsidP="00EC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2CA2" w:rsidRPr="00372CA2" w:rsidTr="001F3FD8">
        <w:trPr>
          <w:trHeight w:val="1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муниципальными учреждениями показателей муниципального задания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</w:tr>
      <w:tr w:rsidR="00372CA2" w:rsidRPr="00372CA2" w:rsidTr="00CF463D">
        <w:trPr>
          <w:trHeight w:val="28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0,71</w:t>
            </w:r>
          </w:p>
        </w:tc>
      </w:tr>
      <w:tr w:rsidR="00372CA2" w:rsidRPr="00372CA2" w:rsidTr="00EC77C3">
        <w:trPr>
          <w:trHeight w:val="21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"Реализация деятельности казенного учреждения "Централизованная бухгалтерия" в сферах культуры, спорта, молодежной политики"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1 791,5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5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2 054,0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EC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2CA2" w:rsidRPr="00372CA2" w:rsidTr="001F3FD8">
        <w:trPr>
          <w:trHeight w:val="7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Достоверность бухгалтерской, налоговой отчетности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</w:tr>
      <w:tr w:rsidR="00372CA2" w:rsidRPr="00372CA2" w:rsidTr="002B7DBC">
        <w:trPr>
          <w:trHeight w:val="22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0,40</w:t>
            </w:r>
          </w:p>
        </w:tc>
      </w:tr>
      <w:tr w:rsidR="00372CA2" w:rsidRPr="00372CA2" w:rsidTr="002B7DBC">
        <w:trPr>
          <w:trHeight w:val="22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1,11</w:t>
            </w:r>
          </w:p>
        </w:tc>
      </w:tr>
      <w:tr w:rsidR="00372CA2" w:rsidRPr="00372CA2" w:rsidTr="002B7DBC">
        <w:trPr>
          <w:trHeight w:val="22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284047" w:rsidP="00E56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  <w:r w:rsidR="00372CA2"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1F3FD8" w:rsidP="00E56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  <w:r w:rsidR="00372CA2"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664,30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72CA2" w:rsidRPr="00372CA2" w:rsidTr="002B7DBC">
        <w:trPr>
          <w:trHeight w:val="22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3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72CA2" w:rsidRPr="00372CA2" w:rsidTr="002B7DBC">
        <w:trPr>
          <w:trHeight w:val="22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1,04</w:t>
            </w:r>
          </w:p>
        </w:tc>
      </w:tr>
      <w:tr w:rsidR="00372CA2" w:rsidRPr="00372CA2" w:rsidTr="002B7DBC">
        <w:trPr>
          <w:trHeight w:val="22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A2" w:rsidRPr="00372CA2" w:rsidRDefault="00372CA2" w:rsidP="003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A2" w:rsidRPr="00372CA2" w:rsidRDefault="00372CA2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1,03</w:t>
            </w:r>
          </w:p>
        </w:tc>
      </w:tr>
      <w:tr w:rsidR="00284047" w:rsidRPr="00372CA2" w:rsidTr="002B7DBC">
        <w:trPr>
          <w:trHeight w:val="22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47" w:rsidRPr="00372CA2" w:rsidRDefault="00284047" w:rsidP="003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47" w:rsidRPr="00372CA2" w:rsidRDefault="00284047" w:rsidP="0037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47" w:rsidRPr="00372CA2" w:rsidRDefault="00284047" w:rsidP="003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2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47" w:rsidRPr="00372CA2" w:rsidRDefault="00284047" w:rsidP="0028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104,0</w:t>
            </w:r>
          </w:p>
        </w:tc>
      </w:tr>
    </w:tbl>
    <w:p w:rsidR="00372CA2" w:rsidRPr="00CF463D" w:rsidRDefault="00CF463D" w:rsidP="00CF4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D019F">
        <w:rPr>
          <w:rFonts w:ascii="Times New Roman" w:hAnsi="Times New Roman" w:cs="Times New Roman"/>
          <w:sz w:val="20"/>
          <w:szCs w:val="20"/>
        </w:rPr>
        <w:t xml:space="preserve">** в соответствии с п. 6.6. постановления от 18.06.2014 № 452 (если отклонение индикатора 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&gt; 1,3, то знач</w:t>
      </w:r>
      <w:r w:rsidRPr="00BD019F">
        <w:rPr>
          <w:rFonts w:ascii="Times New Roman" w:hAnsi="Times New Roman" w:cs="Times New Roman"/>
          <w:sz w:val="20"/>
          <w:szCs w:val="20"/>
        </w:rPr>
        <w:t xml:space="preserve">ению присваивается значение 1,3;  если отклонение индикатора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&lt; 0,7, то значе</w:t>
      </w:r>
      <w:r>
        <w:rPr>
          <w:rFonts w:ascii="Times New Roman" w:eastAsia="Times New Roman" w:hAnsi="Times New Roman" w:cs="Times New Roman"/>
          <w:sz w:val="20"/>
          <w:szCs w:val="20"/>
        </w:rPr>
        <w:t>нию присваивается значение 0,7.</w:t>
      </w:r>
      <w:proofErr w:type="gramEnd"/>
    </w:p>
    <w:p w:rsidR="002B7DBC" w:rsidRDefault="002B7DBC" w:rsidP="00CF463D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DBC" w:rsidRDefault="002B7DBC" w:rsidP="002B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</w:t>
      </w:r>
      <w:r w:rsidRPr="0074562B">
        <w:rPr>
          <w:rFonts w:ascii="Times New Roman" w:hAnsi="Times New Roman" w:cs="Times New Roman"/>
          <w:sz w:val="24"/>
          <w:szCs w:val="24"/>
        </w:rPr>
        <w:t xml:space="preserve"> году были достигнуты высокие результаты по многим показателям (индикаторам) данной муниципальной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DBC">
        <w:rPr>
          <w:rFonts w:ascii="Times New Roman" w:hAnsi="Times New Roman" w:cs="Times New Roman"/>
          <w:sz w:val="24"/>
          <w:szCs w:val="24"/>
        </w:rPr>
        <w:t>Из 32 индикаторов (показателей) 9 показателей достигнуты до 100</w:t>
      </w:r>
      <w:r w:rsidRPr="00E56E49">
        <w:rPr>
          <w:rFonts w:ascii="Times New Roman" w:hAnsi="Times New Roman" w:cs="Times New Roman"/>
          <w:sz w:val="24"/>
          <w:szCs w:val="24"/>
        </w:rPr>
        <w:t xml:space="preserve">%, 9 показателей достигнуты не в полном объеме </w:t>
      </w:r>
      <w:r w:rsidR="00406091">
        <w:rPr>
          <w:rFonts w:ascii="Times New Roman" w:hAnsi="Times New Roman" w:cs="Times New Roman"/>
          <w:sz w:val="24"/>
          <w:szCs w:val="24"/>
        </w:rPr>
        <w:t xml:space="preserve">- </w:t>
      </w:r>
      <w:r w:rsidR="0016764F" w:rsidRPr="00E56E49">
        <w:rPr>
          <w:rFonts w:ascii="Times New Roman" w:hAnsi="Times New Roman" w:cs="Times New Roman"/>
          <w:sz w:val="24"/>
          <w:szCs w:val="24"/>
        </w:rPr>
        <w:t>менее 100%</w:t>
      </w:r>
      <w:r w:rsidR="0016764F">
        <w:rPr>
          <w:rFonts w:ascii="Times New Roman" w:hAnsi="Times New Roman" w:cs="Times New Roman"/>
          <w:sz w:val="24"/>
          <w:szCs w:val="24"/>
        </w:rPr>
        <w:t xml:space="preserve"> (</w:t>
      </w:r>
      <w:r w:rsidR="00406091">
        <w:rPr>
          <w:rFonts w:ascii="Times New Roman" w:hAnsi="Times New Roman" w:cs="Times New Roman"/>
          <w:sz w:val="24"/>
          <w:szCs w:val="24"/>
        </w:rPr>
        <w:t>вследствие</w:t>
      </w:r>
      <w:r w:rsidR="0016764F">
        <w:rPr>
          <w:rFonts w:ascii="Times New Roman" w:hAnsi="Times New Roman" w:cs="Times New Roman"/>
          <w:sz w:val="24"/>
          <w:szCs w:val="24"/>
        </w:rPr>
        <w:t xml:space="preserve"> сокращения финансирования)</w:t>
      </w:r>
      <w:r w:rsidRPr="002B7DBC">
        <w:rPr>
          <w:rFonts w:ascii="Times New Roman" w:hAnsi="Times New Roman" w:cs="Times New Roman"/>
          <w:sz w:val="24"/>
          <w:szCs w:val="24"/>
        </w:rPr>
        <w:t xml:space="preserve"> и 14 показателей перевыполнены (более 100%)</w:t>
      </w:r>
      <w:r w:rsidR="00E56E49">
        <w:rPr>
          <w:rFonts w:ascii="Times New Roman" w:hAnsi="Times New Roman" w:cs="Times New Roman"/>
          <w:sz w:val="24"/>
          <w:szCs w:val="24"/>
        </w:rPr>
        <w:t>.</w:t>
      </w:r>
      <w:r w:rsidRPr="002B7DBC">
        <w:rPr>
          <w:rFonts w:ascii="Times New Roman" w:hAnsi="Times New Roman" w:cs="Times New Roman"/>
          <w:sz w:val="24"/>
          <w:szCs w:val="24"/>
        </w:rPr>
        <w:t xml:space="preserve"> Высокий показатель эффективности реализации муниципальной программы (104,0 %) говорит об удовлетворительном качестве планирования и высокой результативности выполнения МП.</w:t>
      </w:r>
    </w:p>
    <w:p w:rsidR="00E458CD" w:rsidRPr="0074562B" w:rsidRDefault="00462D74" w:rsidP="00CF463D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>Для реализации мероприятий, запланированных данной м</w:t>
      </w:r>
      <w:r w:rsidR="00D31333">
        <w:rPr>
          <w:rFonts w:ascii="Times New Roman" w:hAnsi="Times New Roman" w:cs="Times New Roman"/>
          <w:sz w:val="24"/>
          <w:szCs w:val="24"/>
        </w:rPr>
        <w:t>униципальной программой, на 2016</w:t>
      </w:r>
      <w:r w:rsidRPr="0074562B">
        <w:rPr>
          <w:rFonts w:ascii="Times New Roman" w:hAnsi="Times New Roman" w:cs="Times New Roman"/>
          <w:sz w:val="24"/>
          <w:szCs w:val="24"/>
        </w:rPr>
        <w:t xml:space="preserve"> год было предусмотрено финансирование </w:t>
      </w:r>
      <w:r w:rsidR="00D31333">
        <w:rPr>
          <w:rFonts w:ascii="Times New Roman" w:hAnsi="Times New Roman" w:cs="Times New Roman"/>
          <w:sz w:val="24"/>
          <w:szCs w:val="24"/>
        </w:rPr>
        <w:t>в сумме 73 116,8</w:t>
      </w:r>
      <w:r w:rsidR="00E458CD" w:rsidRPr="0074562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31333">
        <w:rPr>
          <w:rFonts w:ascii="Times New Roman" w:hAnsi="Times New Roman" w:cs="Times New Roman"/>
          <w:sz w:val="24"/>
          <w:szCs w:val="24"/>
        </w:rPr>
        <w:t>., фактически исполнено</w:t>
      </w:r>
      <w:r w:rsidR="000E1EAE">
        <w:rPr>
          <w:rFonts w:ascii="Times New Roman" w:hAnsi="Times New Roman" w:cs="Times New Roman"/>
          <w:sz w:val="24"/>
          <w:szCs w:val="24"/>
        </w:rPr>
        <w:t xml:space="preserve"> </w:t>
      </w:r>
      <w:r w:rsidR="00D31333">
        <w:rPr>
          <w:rFonts w:ascii="Times New Roman" w:hAnsi="Times New Roman" w:cs="Times New Roman"/>
          <w:sz w:val="24"/>
          <w:szCs w:val="24"/>
        </w:rPr>
        <w:t xml:space="preserve">75 664,3 тыс. руб., что составляет 103,5 </w:t>
      </w:r>
      <w:r w:rsidR="00E458CD" w:rsidRPr="0074562B">
        <w:rPr>
          <w:rFonts w:ascii="Times New Roman" w:hAnsi="Times New Roman" w:cs="Times New Roman"/>
          <w:sz w:val="24"/>
          <w:szCs w:val="24"/>
        </w:rPr>
        <w:t>% от плановых показателей. В ходе реализации МП были п</w:t>
      </w:r>
      <w:r w:rsidR="00F61B4D">
        <w:rPr>
          <w:rFonts w:ascii="Times New Roman" w:hAnsi="Times New Roman" w:cs="Times New Roman"/>
          <w:sz w:val="24"/>
          <w:szCs w:val="24"/>
        </w:rPr>
        <w:t>р</w:t>
      </w:r>
      <w:r w:rsidR="00E458CD" w:rsidRPr="0074562B">
        <w:rPr>
          <w:rFonts w:ascii="Times New Roman" w:hAnsi="Times New Roman" w:cs="Times New Roman"/>
          <w:sz w:val="24"/>
          <w:szCs w:val="24"/>
        </w:rPr>
        <w:t>оведены</w:t>
      </w:r>
      <w:r w:rsidRPr="0074562B">
        <w:rPr>
          <w:rFonts w:ascii="Times New Roman" w:hAnsi="Times New Roman" w:cs="Times New Roman"/>
          <w:sz w:val="24"/>
          <w:szCs w:val="24"/>
        </w:rPr>
        <w:t xml:space="preserve">  и </w:t>
      </w:r>
      <w:r w:rsidR="00E458CD" w:rsidRPr="0074562B">
        <w:rPr>
          <w:rFonts w:ascii="Times New Roman" w:hAnsi="Times New Roman" w:cs="Times New Roman"/>
          <w:sz w:val="24"/>
          <w:szCs w:val="24"/>
        </w:rPr>
        <w:t>профинансированы следующие мероприятия:</w:t>
      </w:r>
    </w:p>
    <w:p w:rsidR="00E458CD" w:rsidRPr="0074562B" w:rsidRDefault="00E458CD" w:rsidP="00D31333">
      <w:pPr>
        <w:pStyle w:val="a9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 xml:space="preserve">«Культура Краснокамского городского поселения», для реализации подпрограммы было предусмотрено </w:t>
      </w:r>
      <w:r w:rsidR="0011190E">
        <w:rPr>
          <w:rFonts w:ascii="Times New Roman" w:hAnsi="Times New Roman" w:cs="Times New Roman"/>
          <w:sz w:val="24"/>
          <w:szCs w:val="24"/>
        </w:rPr>
        <w:t xml:space="preserve">финансирование в сумме 33 464,9 </w:t>
      </w:r>
      <w:r w:rsidRPr="0074562B">
        <w:rPr>
          <w:rFonts w:ascii="Times New Roman" w:hAnsi="Times New Roman" w:cs="Times New Roman"/>
          <w:sz w:val="24"/>
          <w:szCs w:val="24"/>
        </w:rPr>
        <w:t xml:space="preserve">тыс. рублей, фактически 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11190E">
        <w:rPr>
          <w:rFonts w:ascii="Times New Roman" w:hAnsi="Times New Roman" w:cs="Times New Roman"/>
          <w:sz w:val="24"/>
          <w:szCs w:val="24"/>
        </w:rPr>
        <w:t>33 731,6</w:t>
      </w:r>
      <w:r w:rsidRPr="0074562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="0011190E">
        <w:rPr>
          <w:rFonts w:ascii="Times New Roman" w:hAnsi="Times New Roman" w:cs="Times New Roman"/>
          <w:sz w:val="24"/>
          <w:szCs w:val="24"/>
        </w:rPr>
        <w:t>100,8</w:t>
      </w:r>
      <w:r w:rsidRPr="0074562B">
        <w:rPr>
          <w:rFonts w:ascii="Times New Roman" w:hAnsi="Times New Roman" w:cs="Times New Roman"/>
          <w:sz w:val="24"/>
          <w:szCs w:val="24"/>
        </w:rPr>
        <w:t xml:space="preserve"> % от плановых показателей</w:t>
      </w:r>
      <w:r w:rsidR="001766A0" w:rsidRPr="0074562B">
        <w:rPr>
          <w:rFonts w:ascii="Times New Roman" w:hAnsi="Times New Roman" w:cs="Times New Roman"/>
          <w:sz w:val="24"/>
          <w:szCs w:val="24"/>
        </w:rPr>
        <w:t>), в т.ч. по мер</w:t>
      </w:r>
      <w:r w:rsidR="005358AD" w:rsidRPr="0074562B">
        <w:rPr>
          <w:rFonts w:ascii="Times New Roman" w:hAnsi="Times New Roman" w:cs="Times New Roman"/>
          <w:sz w:val="24"/>
          <w:szCs w:val="24"/>
        </w:rPr>
        <w:t>о</w:t>
      </w:r>
      <w:r w:rsidR="001766A0" w:rsidRPr="0074562B">
        <w:rPr>
          <w:rFonts w:ascii="Times New Roman" w:hAnsi="Times New Roman" w:cs="Times New Roman"/>
          <w:sz w:val="24"/>
          <w:szCs w:val="24"/>
        </w:rPr>
        <w:t>приятиям</w:t>
      </w:r>
      <w:r w:rsidRPr="0074562B">
        <w:rPr>
          <w:rFonts w:ascii="Times New Roman" w:hAnsi="Times New Roman" w:cs="Times New Roman"/>
          <w:sz w:val="24"/>
          <w:szCs w:val="24"/>
        </w:rPr>
        <w:t>:</w:t>
      </w:r>
    </w:p>
    <w:p w:rsidR="00E458CD" w:rsidRPr="0074562B" w:rsidRDefault="00E458CD" w:rsidP="00D31333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lastRenderedPageBreak/>
        <w:t xml:space="preserve">- «Развитие и сохранение </w:t>
      </w:r>
      <w:proofErr w:type="spellStart"/>
      <w:r w:rsidRPr="0074562B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74562B">
        <w:rPr>
          <w:rFonts w:ascii="Times New Roman" w:hAnsi="Times New Roman" w:cs="Times New Roman"/>
          <w:sz w:val="24"/>
          <w:szCs w:val="24"/>
        </w:rPr>
        <w:t xml:space="preserve"> учреждений КГП</w:t>
      </w:r>
      <w:r w:rsidR="0092363E">
        <w:rPr>
          <w:rFonts w:ascii="Times New Roman" w:hAnsi="Times New Roman" w:cs="Times New Roman"/>
          <w:sz w:val="24"/>
          <w:szCs w:val="24"/>
        </w:rPr>
        <w:t>», выполнено работ на сумму 16 906,2</w:t>
      </w:r>
      <w:r w:rsidRPr="0074562B">
        <w:rPr>
          <w:rFonts w:ascii="Times New Roman" w:hAnsi="Times New Roman" w:cs="Times New Roman"/>
          <w:sz w:val="24"/>
          <w:szCs w:val="24"/>
        </w:rPr>
        <w:t>, тыс. рублей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="0092363E">
        <w:rPr>
          <w:rFonts w:ascii="Times New Roman" w:hAnsi="Times New Roman" w:cs="Times New Roman"/>
          <w:sz w:val="24"/>
          <w:szCs w:val="24"/>
        </w:rPr>
        <w:t>99,5</w:t>
      </w:r>
      <w:r w:rsidRPr="0074562B">
        <w:rPr>
          <w:rFonts w:ascii="Times New Roman" w:hAnsi="Times New Roman" w:cs="Times New Roman"/>
          <w:sz w:val="24"/>
          <w:szCs w:val="24"/>
        </w:rPr>
        <w:t xml:space="preserve"> % от план</w:t>
      </w:r>
      <w:r w:rsidR="001766A0" w:rsidRPr="0074562B">
        <w:rPr>
          <w:rFonts w:ascii="Times New Roman" w:hAnsi="Times New Roman" w:cs="Times New Roman"/>
          <w:sz w:val="24"/>
          <w:szCs w:val="24"/>
        </w:rPr>
        <w:t>а)</w:t>
      </w:r>
      <w:r w:rsidRPr="0074562B">
        <w:rPr>
          <w:rFonts w:ascii="Times New Roman" w:hAnsi="Times New Roman" w:cs="Times New Roman"/>
          <w:sz w:val="24"/>
          <w:szCs w:val="24"/>
        </w:rPr>
        <w:t>;</w:t>
      </w:r>
    </w:p>
    <w:p w:rsidR="00E458CD" w:rsidRPr="0074562B" w:rsidRDefault="00E458CD" w:rsidP="00D31333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>- «Предоставление доступа к музейным коллекциям КГП», в</w:t>
      </w:r>
      <w:r w:rsidR="0092363E">
        <w:rPr>
          <w:rFonts w:ascii="Times New Roman" w:hAnsi="Times New Roman" w:cs="Times New Roman"/>
          <w:sz w:val="24"/>
          <w:szCs w:val="24"/>
        </w:rPr>
        <w:t>ыполнено работ на сумму 9 875,2</w:t>
      </w:r>
      <w:r w:rsidRPr="0074562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="0092363E">
        <w:rPr>
          <w:rFonts w:ascii="Times New Roman" w:hAnsi="Times New Roman" w:cs="Times New Roman"/>
          <w:sz w:val="24"/>
          <w:szCs w:val="24"/>
        </w:rPr>
        <w:t>99,6</w:t>
      </w:r>
      <w:r w:rsidRPr="0074562B">
        <w:rPr>
          <w:rFonts w:ascii="Times New Roman" w:hAnsi="Times New Roman" w:cs="Times New Roman"/>
          <w:sz w:val="24"/>
          <w:szCs w:val="24"/>
        </w:rPr>
        <w:t xml:space="preserve"> % от план</w:t>
      </w:r>
      <w:r w:rsidR="001766A0" w:rsidRPr="0074562B">
        <w:rPr>
          <w:rFonts w:ascii="Times New Roman" w:hAnsi="Times New Roman" w:cs="Times New Roman"/>
          <w:sz w:val="24"/>
          <w:szCs w:val="24"/>
        </w:rPr>
        <w:t>а)</w:t>
      </w:r>
      <w:r w:rsidRPr="0074562B">
        <w:rPr>
          <w:rFonts w:ascii="Times New Roman" w:hAnsi="Times New Roman" w:cs="Times New Roman"/>
          <w:sz w:val="24"/>
          <w:szCs w:val="24"/>
        </w:rPr>
        <w:t>;</w:t>
      </w:r>
    </w:p>
    <w:p w:rsidR="00E458CD" w:rsidRPr="0074562B" w:rsidRDefault="00E458CD" w:rsidP="00D31333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 xml:space="preserve">- «Развитие библиотечного обслуживания КГП», </w:t>
      </w:r>
      <w:r w:rsidR="0092363E">
        <w:rPr>
          <w:rFonts w:ascii="Times New Roman" w:hAnsi="Times New Roman" w:cs="Times New Roman"/>
          <w:sz w:val="24"/>
          <w:szCs w:val="24"/>
        </w:rPr>
        <w:t>выполнено работ на сумму 6 709,8</w:t>
      </w:r>
      <w:r w:rsidRPr="0074562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358AD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="0092363E">
        <w:rPr>
          <w:rFonts w:ascii="Times New Roman" w:hAnsi="Times New Roman" w:cs="Times New Roman"/>
          <w:sz w:val="24"/>
          <w:szCs w:val="24"/>
        </w:rPr>
        <w:t>106,2</w:t>
      </w:r>
      <w:r w:rsidRPr="0074562B">
        <w:rPr>
          <w:rFonts w:ascii="Times New Roman" w:hAnsi="Times New Roman" w:cs="Times New Roman"/>
          <w:sz w:val="24"/>
          <w:szCs w:val="24"/>
        </w:rPr>
        <w:t xml:space="preserve"> %</w:t>
      </w:r>
      <w:r w:rsidR="005358AD" w:rsidRPr="0074562B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Pr="0074562B">
        <w:rPr>
          <w:rFonts w:ascii="Times New Roman" w:hAnsi="Times New Roman" w:cs="Times New Roman"/>
          <w:sz w:val="24"/>
          <w:szCs w:val="24"/>
        </w:rPr>
        <w:t>;</w:t>
      </w:r>
    </w:p>
    <w:p w:rsidR="00E458CD" w:rsidRPr="0074562B" w:rsidRDefault="00E458CD" w:rsidP="00D31333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>- «Организация и поведение общегородских мероприятий культуры», было</w:t>
      </w:r>
      <w:r w:rsidR="0092363E">
        <w:rPr>
          <w:rFonts w:ascii="Times New Roman" w:hAnsi="Times New Roman" w:cs="Times New Roman"/>
          <w:sz w:val="24"/>
          <w:szCs w:val="24"/>
        </w:rPr>
        <w:t xml:space="preserve"> выполнено работ на сумму 194,6</w:t>
      </w:r>
      <w:r w:rsidRPr="0074562B">
        <w:rPr>
          <w:rFonts w:ascii="Times New Roman" w:hAnsi="Times New Roman" w:cs="Times New Roman"/>
          <w:sz w:val="24"/>
          <w:szCs w:val="24"/>
        </w:rPr>
        <w:t>тыс. рублей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Pr="0074562B">
        <w:rPr>
          <w:rFonts w:ascii="Times New Roman" w:hAnsi="Times New Roman" w:cs="Times New Roman"/>
          <w:sz w:val="24"/>
          <w:szCs w:val="24"/>
        </w:rPr>
        <w:t>100% от план</w:t>
      </w:r>
      <w:r w:rsidR="001766A0" w:rsidRPr="0074562B">
        <w:rPr>
          <w:rFonts w:ascii="Times New Roman" w:hAnsi="Times New Roman" w:cs="Times New Roman"/>
          <w:sz w:val="24"/>
          <w:szCs w:val="24"/>
        </w:rPr>
        <w:t>а)</w:t>
      </w:r>
      <w:r w:rsidRPr="0074562B">
        <w:rPr>
          <w:rFonts w:ascii="Times New Roman" w:hAnsi="Times New Roman" w:cs="Times New Roman"/>
          <w:sz w:val="24"/>
          <w:szCs w:val="24"/>
        </w:rPr>
        <w:t>;</w:t>
      </w:r>
    </w:p>
    <w:p w:rsidR="001766A0" w:rsidRPr="0074562B" w:rsidRDefault="00E458CD" w:rsidP="00D31333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>- «Охрана, сохранение и популяризация объектов культурного населения КГП»,</w:t>
      </w:r>
      <w:r w:rsidR="0092363E">
        <w:rPr>
          <w:rFonts w:ascii="Times New Roman" w:hAnsi="Times New Roman" w:cs="Times New Roman"/>
          <w:sz w:val="24"/>
          <w:szCs w:val="24"/>
        </w:rPr>
        <w:t xml:space="preserve"> выполнено работ на сумму 45,8 </w:t>
      </w:r>
      <w:r w:rsidRPr="0074562B">
        <w:rPr>
          <w:rFonts w:ascii="Times New Roman" w:hAnsi="Times New Roman" w:cs="Times New Roman"/>
          <w:sz w:val="24"/>
          <w:szCs w:val="24"/>
        </w:rPr>
        <w:t>тыс. рублей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="0092363E">
        <w:rPr>
          <w:rFonts w:ascii="Times New Roman" w:hAnsi="Times New Roman" w:cs="Times New Roman"/>
          <w:sz w:val="24"/>
          <w:szCs w:val="24"/>
        </w:rPr>
        <w:t>100,0</w:t>
      </w:r>
      <w:r w:rsidRPr="0074562B">
        <w:rPr>
          <w:rFonts w:ascii="Times New Roman" w:hAnsi="Times New Roman" w:cs="Times New Roman"/>
          <w:sz w:val="24"/>
          <w:szCs w:val="24"/>
        </w:rPr>
        <w:t xml:space="preserve"> %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E458CD" w:rsidRPr="0074562B" w:rsidRDefault="00E458CD" w:rsidP="00D31333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>«Развитие физической культуры, спорта и туризма»</w:t>
      </w:r>
      <w:r w:rsidR="001766A0" w:rsidRPr="0074562B">
        <w:rPr>
          <w:rFonts w:ascii="Times New Roman" w:hAnsi="Times New Roman" w:cs="Times New Roman"/>
          <w:sz w:val="24"/>
          <w:szCs w:val="24"/>
        </w:rPr>
        <w:t>,</w:t>
      </w:r>
      <w:r w:rsidRPr="0074562B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 было предусмотрено ф</w:t>
      </w:r>
      <w:r w:rsidR="0092363E">
        <w:rPr>
          <w:rFonts w:ascii="Times New Roman" w:hAnsi="Times New Roman" w:cs="Times New Roman"/>
          <w:sz w:val="24"/>
          <w:szCs w:val="24"/>
        </w:rPr>
        <w:t>инансирование в размере 32 539,9</w:t>
      </w:r>
      <w:r w:rsidRPr="0074562B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92363E">
        <w:rPr>
          <w:rFonts w:ascii="Times New Roman" w:hAnsi="Times New Roman" w:cs="Times New Roman"/>
          <w:sz w:val="24"/>
          <w:szCs w:val="24"/>
        </w:rPr>
        <w:t>освоено 34 458,2</w:t>
      </w:r>
      <w:r w:rsidRPr="0074562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="0092363E">
        <w:rPr>
          <w:rFonts w:ascii="Times New Roman" w:hAnsi="Times New Roman" w:cs="Times New Roman"/>
          <w:sz w:val="24"/>
          <w:szCs w:val="24"/>
        </w:rPr>
        <w:t>105,9</w:t>
      </w:r>
      <w:r w:rsidRPr="0074562B">
        <w:rPr>
          <w:rFonts w:ascii="Times New Roman" w:hAnsi="Times New Roman" w:cs="Times New Roman"/>
          <w:sz w:val="24"/>
          <w:szCs w:val="24"/>
        </w:rPr>
        <w:t xml:space="preserve"> % от плана</w:t>
      </w:r>
      <w:r w:rsidR="001766A0" w:rsidRPr="0074562B">
        <w:rPr>
          <w:rFonts w:ascii="Times New Roman" w:hAnsi="Times New Roman" w:cs="Times New Roman"/>
          <w:sz w:val="24"/>
          <w:szCs w:val="24"/>
        </w:rPr>
        <w:t>), в т.ч. по мероприятиям</w:t>
      </w:r>
      <w:r w:rsidRPr="0074562B">
        <w:rPr>
          <w:rFonts w:ascii="Times New Roman" w:hAnsi="Times New Roman" w:cs="Times New Roman"/>
          <w:sz w:val="24"/>
          <w:szCs w:val="24"/>
        </w:rPr>
        <w:t>:</w:t>
      </w:r>
    </w:p>
    <w:p w:rsidR="00E458CD" w:rsidRPr="0074562B" w:rsidRDefault="00E458CD" w:rsidP="00D31333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>- «Обеспечение жителей КГП услугами организаций физической культуры и спорта», в</w:t>
      </w:r>
      <w:r w:rsidR="0092363E">
        <w:rPr>
          <w:rFonts w:ascii="Times New Roman" w:hAnsi="Times New Roman" w:cs="Times New Roman"/>
          <w:sz w:val="24"/>
          <w:szCs w:val="24"/>
        </w:rPr>
        <w:t>ыполнено работ на сумму 34 198,2</w:t>
      </w:r>
      <w:r w:rsidRPr="0074562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="0092363E">
        <w:rPr>
          <w:rFonts w:ascii="Times New Roman" w:hAnsi="Times New Roman" w:cs="Times New Roman"/>
          <w:sz w:val="24"/>
          <w:szCs w:val="24"/>
        </w:rPr>
        <w:t>105,9</w:t>
      </w:r>
      <w:r w:rsidRPr="0074562B">
        <w:rPr>
          <w:rFonts w:ascii="Times New Roman" w:hAnsi="Times New Roman" w:cs="Times New Roman"/>
          <w:sz w:val="24"/>
          <w:szCs w:val="24"/>
        </w:rPr>
        <w:t xml:space="preserve"> % от плана</w:t>
      </w:r>
      <w:r w:rsidR="001766A0" w:rsidRPr="0074562B">
        <w:rPr>
          <w:rFonts w:ascii="Times New Roman" w:hAnsi="Times New Roman" w:cs="Times New Roman"/>
          <w:sz w:val="24"/>
          <w:szCs w:val="24"/>
        </w:rPr>
        <w:t>)</w:t>
      </w:r>
      <w:r w:rsidRPr="0074562B">
        <w:rPr>
          <w:rFonts w:ascii="Times New Roman" w:hAnsi="Times New Roman" w:cs="Times New Roman"/>
          <w:sz w:val="24"/>
          <w:szCs w:val="24"/>
        </w:rPr>
        <w:t>;</w:t>
      </w:r>
    </w:p>
    <w:p w:rsidR="00E458CD" w:rsidRPr="0074562B" w:rsidRDefault="00E458CD" w:rsidP="00D31333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562B">
        <w:rPr>
          <w:rFonts w:ascii="Times New Roman" w:hAnsi="Times New Roman" w:cs="Times New Roman"/>
          <w:sz w:val="24"/>
          <w:szCs w:val="24"/>
        </w:rPr>
        <w:t>- «</w:t>
      </w:r>
      <w:r w:rsidR="0092363E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городских спортивно-массовых мероприятий, официальных соревнований и участие в соревнованиях международного, всероссийского и краевого уровней</w:t>
      </w:r>
      <w:r w:rsidRPr="0074562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4562B">
        <w:rPr>
          <w:rFonts w:ascii="Times New Roman" w:hAnsi="Times New Roman"/>
          <w:sz w:val="24"/>
          <w:szCs w:val="24"/>
        </w:rPr>
        <w:t>, было выполне</w:t>
      </w:r>
      <w:r w:rsidR="0092363E">
        <w:rPr>
          <w:rFonts w:ascii="Times New Roman" w:hAnsi="Times New Roman"/>
          <w:sz w:val="24"/>
          <w:szCs w:val="24"/>
        </w:rPr>
        <w:t>но работ на сумму 260,0</w:t>
      </w:r>
      <w:r w:rsidRPr="0074562B">
        <w:rPr>
          <w:rFonts w:ascii="Times New Roman" w:hAnsi="Times New Roman"/>
          <w:sz w:val="24"/>
          <w:szCs w:val="24"/>
        </w:rPr>
        <w:t xml:space="preserve"> тыс. рублей</w:t>
      </w:r>
      <w:r w:rsidR="001766A0" w:rsidRPr="0074562B">
        <w:rPr>
          <w:rFonts w:ascii="Times New Roman" w:hAnsi="Times New Roman"/>
          <w:sz w:val="24"/>
          <w:szCs w:val="24"/>
        </w:rPr>
        <w:t xml:space="preserve"> (</w:t>
      </w:r>
      <w:r w:rsidRPr="0074562B">
        <w:rPr>
          <w:rFonts w:ascii="Times New Roman" w:hAnsi="Times New Roman"/>
          <w:sz w:val="24"/>
          <w:szCs w:val="24"/>
        </w:rPr>
        <w:t>100% от плана</w:t>
      </w:r>
      <w:r w:rsidR="001766A0" w:rsidRPr="0074562B">
        <w:rPr>
          <w:rFonts w:ascii="Times New Roman" w:hAnsi="Times New Roman"/>
          <w:sz w:val="24"/>
          <w:szCs w:val="24"/>
        </w:rPr>
        <w:t>)</w:t>
      </w:r>
      <w:r w:rsidRPr="0074562B">
        <w:rPr>
          <w:rFonts w:ascii="Times New Roman" w:hAnsi="Times New Roman"/>
          <w:sz w:val="24"/>
          <w:szCs w:val="24"/>
        </w:rPr>
        <w:t>;</w:t>
      </w:r>
      <w:proofErr w:type="gramEnd"/>
    </w:p>
    <w:p w:rsidR="00E458CD" w:rsidRPr="0074562B" w:rsidRDefault="00E458CD" w:rsidP="00D31333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eastAsia="Times New Roman" w:hAnsi="Times New Roman" w:cs="Times New Roman"/>
          <w:sz w:val="24"/>
          <w:szCs w:val="24"/>
        </w:rPr>
        <w:t>«Молодежь Краснокамска: ресурсы и развитие»</w:t>
      </w:r>
      <w:r w:rsidRPr="0074562B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 было предусмотрено </w:t>
      </w:r>
      <w:r w:rsidR="0092363E">
        <w:rPr>
          <w:rFonts w:ascii="Times New Roman" w:hAnsi="Times New Roman" w:cs="Times New Roman"/>
          <w:sz w:val="24"/>
          <w:szCs w:val="24"/>
        </w:rPr>
        <w:t>финансирование в размере 1 308,1</w:t>
      </w:r>
      <w:r w:rsidRPr="0074562B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92363E">
        <w:rPr>
          <w:rFonts w:ascii="Times New Roman" w:hAnsi="Times New Roman" w:cs="Times New Roman"/>
          <w:sz w:val="24"/>
          <w:szCs w:val="24"/>
        </w:rPr>
        <w:t>освоено 1 387,0</w:t>
      </w:r>
      <w:r w:rsidRPr="0074562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="0092363E">
        <w:rPr>
          <w:rFonts w:ascii="Times New Roman" w:hAnsi="Times New Roman" w:cs="Times New Roman"/>
          <w:sz w:val="24"/>
          <w:szCs w:val="24"/>
        </w:rPr>
        <w:t>106,0</w:t>
      </w:r>
      <w:r w:rsidRPr="0074562B">
        <w:rPr>
          <w:rFonts w:ascii="Times New Roman" w:hAnsi="Times New Roman" w:cs="Times New Roman"/>
          <w:sz w:val="24"/>
          <w:szCs w:val="24"/>
        </w:rPr>
        <w:t xml:space="preserve"> % от плана</w:t>
      </w:r>
      <w:r w:rsidR="001766A0" w:rsidRPr="0074562B">
        <w:rPr>
          <w:rFonts w:ascii="Times New Roman" w:hAnsi="Times New Roman" w:cs="Times New Roman"/>
          <w:sz w:val="24"/>
          <w:szCs w:val="24"/>
        </w:rPr>
        <w:t>), в т.ч. по мероприятиям</w:t>
      </w:r>
      <w:r w:rsidRPr="0074562B">
        <w:rPr>
          <w:rFonts w:ascii="Times New Roman" w:hAnsi="Times New Roman" w:cs="Times New Roman"/>
          <w:sz w:val="24"/>
          <w:szCs w:val="24"/>
        </w:rPr>
        <w:t>:</w:t>
      </w:r>
    </w:p>
    <w:p w:rsidR="00E458CD" w:rsidRPr="0074562B" w:rsidRDefault="00E458CD" w:rsidP="00D31333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 xml:space="preserve">- </w:t>
      </w:r>
      <w:r w:rsidRPr="0074562B">
        <w:rPr>
          <w:rFonts w:ascii="Times New Roman" w:eastAsia="Times New Roman" w:hAnsi="Times New Roman" w:cs="Times New Roman"/>
          <w:sz w:val="24"/>
          <w:szCs w:val="24"/>
        </w:rPr>
        <w:t>«Осуществление мероприятий по работе с детьми и молодежью в КГП»</w:t>
      </w:r>
      <w:r w:rsidRPr="0074562B">
        <w:rPr>
          <w:rFonts w:ascii="Times New Roman" w:hAnsi="Times New Roman"/>
          <w:sz w:val="24"/>
          <w:szCs w:val="24"/>
        </w:rPr>
        <w:t xml:space="preserve">, </w:t>
      </w:r>
      <w:r w:rsidR="0092363E">
        <w:rPr>
          <w:rFonts w:ascii="Times New Roman" w:hAnsi="Times New Roman"/>
          <w:sz w:val="24"/>
          <w:szCs w:val="24"/>
        </w:rPr>
        <w:t>выполнено работ на сумму 1 149,3</w:t>
      </w:r>
      <w:r w:rsidRPr="0074562B">
        <w:rPr>
          <w:rFonts w:ascii="Times New Roman" w:hAnsi="Times New Roman"/>
          <w:sz w:val="24"/>
          <w:szCs w:val="24"/>
        </w:rPr>
        <w:t xml:space="preserve"> тыс. рублей</w:t>
      </w:r>
      <w:r w:rsidR="001766A0" w:rsidRPr="0074562B">
        <w:rPr>
          <w:rFonts w:ascii="Times New Roman" w:hAnsi="Times New Roman"/>
          <w:sz w:val="24"/>
          <w:szCs w:val="24"/>
        </w:rPr>
        <w:t xml:space="preserve"> (</w:t>
      </w:r>
      <w:r w:rsidR="0092363E">
        <w:rPr>
          <w:rFonts w:ascii="Times New Roman" w:hAnsi="Times New Roman"/>
          <w:sz w:val="24"/>
          <w:szCs w:val="24"/>
        </w:rPr>
        <w:t>107,4</w:t>
      </w:r>
      <w:r w:rsidRPr="0074562B">
        <w:rPr>
          <w:rFonts w:ascii="Times New Roman" w:hAnsi="Times New Roman"/>
          <w:sz w:val="24"/>
          <w:szCs w:val="24"/>
        </w:rPr>
        <w:t xml:space="preserve"> % от план</w:t>
      </w:r>
      <w:r w:rsidR="001766A0" w:rsidRPr="0074562B">
        <w:rPr>
          <w:rFonts w:ascii="Times New Roman" w:hAnsi="Times New Roman"/>
          <w:sz w:val="24"/>
          <w:szCs w:val="24"/>
        </w:rPr>
        <w:t>а)</w:t>
      </w:r>
      <w:r w:rsidRPr="0074562B">
        <w:rPr>
          <w:rFonts w:ascii="Times New Roman" w:hAnsi="Times New Roman"/>
          <w:sz w:val="24"/>
          <w:szCs w:val="24"/>
        </w:rPr>
        <w:t>;</w:t>
      </w:r>
    </w:p>
    <w:p w:rsidR="00E458CD" w:rsidRPr="0074562B" w:rsidRDefault="00E458CD" w:rsidP="00D31333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62B">
        <w:rPr>
          <w:rFonts w:ascii="Times New Roman" w:hAnsi="Times New Roman"/>
          <w:sz w:val="24"/>
          <w:szCs w:val="24"/>
        </w:rPr>
        <w:t xml:space="preserve">- </w:t>
      </w:r>
      <w:r w:rsidRPr="0074562B">
        <w:rPr>
          <w:rFonts w:ascii="Times New Roman" w:eastAsia="Times New Roman" w:hAnsi="Times New Roman" w:cs="Times New Roman"/>
          <w:sz w:val="24"/>
          <w:szCs w:val="24"/>
        </w:rPr>
        <w:t>«Содействие занятости несовершеннолетних граждан»</w:t>
      </w:r>
      <w:r w:rsidRPr="0074562B">
        <w:rPr>
          <w:rFonts w:ascii="Times New Roman" w:hAnsi="Times New Roman" w:cs="Times New Roman"/>
          <w:sz w:val="24"/>
          <w:szCs w:val="24"/>
        </w:rPr>
        <w:t>,</w:t>
      </w:r>
      <w:r w:rsidRPr="0074562B">
        <w:rPr>
          <w:rFonts w:ascii="Times New Roman" w:hAnsi="Times New Roman"/>
          <w:sz w:val="24"/>
          <w:szCs w:val="24"/>
        </w:rPr>
        <w:t xml:space="preserve"> выполнено работ на сумму 150,0 тыс. рублей</w:t>
      </w:r>
      <w:r w:rsidR="001766A0" w:rsidRPr="0074562B">
        <w:rPr>
          <w:rFonts w:ascii="Times New Roman" w:hAnsi="Times New Roman"/>
          <w:sz w:val="24"/>
          <w:szCs w:val="24"/>
        </w:rPr>
        <w:t xml:space="preserve"> (</w:t>
      </w:r>
      <w:r w:rsidRPr="0074562B">
        <w:rPr>
          <w:rFonts w:ascii="Times New Roman" w:hAnsi="Times New Roman"/>
          <w:sz w:val="24"/>
          <w:szCs w:val="24"/>
        </w:rPr>
        <w:t>100 % от план</w:t>
      </w:r>
      <w:r w:rsidR="001766A0" w:rsidRPr="0074562B">
        <w:rPr>
          <w:rFonts w:ascii="Times New Roman" w:hAnsi="Times New Roman"/>
          <w:sz w:val="24"/>
          <w:szCs w:val="24"/>
        </w:rPr>
        <w:t>а)</w:t>
      </w:r>
      <w:r w:rsidRPr="0074562B">
        <w:rPr>
          <w:rFonts w:ascii="Times New Roman" w:hAnsi="Times New Roman"/>
          <w:sz w:val="24"/>
          <w:szCs w:val="24"/>
        </w:rPr>
        <w:t>;</w:t>
      </w:r>
    </w:p>
    <w:p w:rsidR="00E458CD" w:rsidRPr="0074562B" w:rsidRDefault="00E458CD" w:rsidP="00D31333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62B">
        <w:rPr>
          <w:rFonts w:ascii="Times New Roman" w:hAnsi="Times New Roman"/>
          <w:sz w:val="24"/>
          <w:szCs w:val="24"/>
        </w:rPr>
        <w:t xml:space="preserve">- </w:t>
      </w:r>
      <w:r w:rsidR="002B7DBC">
        <w:rPr>
          <w:rFonts w:ascii="Times New Roman" w:hAnsi="Times New Roman"/>
          <w:sz w:val="24"/>
          <w:szCs w:val="24"/>
        </w:rPr>
        <w:t>«</w:t>
      </w:r>
      <w:r w:rsidRPr="0074562B">
        <w:rPr>
          <w:rFonts w:ascii="Times New Roman" w:eastAsia="Times New Roman" w:hAnsi="Times New Roman" w:cs="Times New Roman"/>
          <w:sz w:val="24"/>
          <w:szCs w:val="24"/>
        </w:rPr>
        <w:t>Реализация молодежной политики в</w:t>
      </w:r>
      <w:r w:rsidR="00161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62B">
        <w:rPr>
          <w:rFonts w:ascii="Times New Roman" w:eastAsia="Times New Roman" w:hAnsi="Times New Roman" w:cs="Times New Roman"/>
          <w:sz w:val="24"/>
          <w:szCs w:val="24"/>
        </w:rPr>
        <w:t>Краснокамском городском поселении»</w:t>
      </w:r>
      <w:r w:rsidR="0092363E">
        <w:rPr>
          <w:rFonts w:ascii="Times New Roman" w:hAnsi="Times New Roman"/>
          <w:sz w:val="24"/>
          <w:szCs w:val="24"/>
        </w:rPr>
        <w:t>, выполнено работ на сумму 87,7</w:t>
      </w:r>
      <w:r w:rsidRPr="0074562B">
        <w:rPr>
          <w:rFonts w:ascii="Times New Roman" w:hAnsi="Times New Roman"/>
          <w:sz w:val="24"/>
          <w:szCs w:val="24"/>
        </w:rPr>
        <w:t xml:space="preserve"> тыс. рублей</w:t>
      </w:r>
      <w:r w:rsidR="004B12DF" w:rsidRPr="0074562B">
        <w:rPr>
          <w:rFonts w:ascii="Times New Roman" w:hAnsi="Times New Roman"/>
          <w:sz w:val="24"/>
          <w:szCs w:val="24"/>
        </w:rPr>
        <w:t xml:space="preserve"> (</w:t>
      </w:r>
      <w:r w:rsidRPr="0074562B">
        <w:rPr>
          <w:rFonts w:ascii="Times New Roman" w:hAnsi="Times New Roman"/>
          <w:sz w:val="24"/>
          <w:szCs w:val="24"/>
        </w:rPr>
        <w:t>100 % от план</w:t>
      </w:r>
      <w:r w:rsidR="004B12DF" w:rsidRPr="0074562B">
        <w:rPr>
          <w:rFonts w:ascii="Times New Roman" w:hAnsi="Times New Roman"/>
          <w:sz w:val="24"/>
          <w:szCs w:val="24"/>
        </w:rPr>
        <w:t>а)</w:t>
      </w:r>
      <w:r w:rsidRPr="0074562B">
        <w:rPr>
          <w:rFonts w:ascii="Times New Roman" w:hAnsi="Times New Roman"/>
          <w:sz w:val="24"/>
          <w:szCs w:val="24"/>
        </w:rPr>
        <w:t>;</w:t>
      </w:r>
    </w:p>
    <w:p w:rsidR="00E458CD" w:rsidRPr="0074562B" w:rsidRDefault="00E458CD" w:rsidP="00D31333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eastAsia="Times New Roman" w:hAnsi="Times New Roman" w:cs="Times New Roman"/>
          <w:sz w:val="24"/>
          <w:szCs w:val="24"/>
        </w:rPr>
        <w:t>«Приведение в нормативное состояние объектов социальной сферы»</w:t>
      </w:r>
      <w:r w:rsidRPr="0074562B">
        <w:rPr>
          <w:rFonts w:ascii="Times New Roman" w:hAnsi="Times New Roman"/>
          <w:sz w:val="24"/>
          <w:szCs w:val="24"/>
        </w:rPr>
        <w:t>,</w:t>
      </w:r>
      <w:r w:rsidRPr="0074562B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 было предусмотрено финанси</w:t>
      </w:r>
      <w:r w:rsidR="0092363E">
        <w:rPr>
          <w:rFonts w:ascii="Times New Roman" w:hAnsi="Times New Roman" w:cs="Times New Roman"/>
          <w:sz w:val="24"/>
          <w:szCs w:val="24"/>
        </w:rPr>
        <w:t>рование в размере 540,0</w:t>
      </w:r>
      <w:r w:rsidRPr="0074562B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4B12DF" w:rsidRPr="0074562B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B444E1">
        <w:rPr>
          <w:rFonts w:ascii="Times New Roman" w:hAnsi="Times New Roman" w:cs="Times New Roman"/>
          <w:sz w:val="24"/>
          <w:szCs w:val="24"/>
        </w:rPr>
        <w:t>освоено 100% от планового показателя</w:t>
      </w:r>
      <w:r w:rsidRPr="0074562B">
        <w:rPr>
          <w:rFonts w:ascii="Times New Roman" w:hAnsi="Times New Roman" w:cs="Times New Roman"/>
          <w:sz w:val="24"/>
          <w:szCs w:val="24"/>
        </w:rPr>
        <w:t>;</w:t>
      </w:r>
    </w:p>
    <w:p w:rsidR="00E458CD" w:rsidRPr="0074562B" w:rsidRDefault="00E458CD" w:rsidP="00D31333">
      <w:pPr>
        <w:pStyle w:val="a9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eastAsia="Times New Roman" w:hAnsi="Times New Roman" w:cs="Times New Roman"/>
          <w:sz w:val="24"/>
          <w:szCs w:val="24"/>
        </w:rPr>
        <w:t>«Организация деятельности по созданию благоприятных условий для реализации мероприятий в сферах молодежной политики, культуры и спорта»</w:t>
      </w:r>
      <w:r w:rsidR="00916C25" w:rsidRPr="0074562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562B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 было предусмотрено </w:t>
      </w:r>
      <w:r w:rsidR="00B444E1">
        <w:rPr>
          <w:rFonts w:ascii="Times New Roman" w:hAnsi="Times New Roman" w:cs="Times New Roman"/>
          <w:sz w:val="24"/>
          <w:szCs w:val="24"/>
        </w:rPr>
        <w:t>финансирование в размере 5 263,9</w:t>
      </w:r>
      <w:r w:rsidRPr="0074562B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916C25" w:rsidRPr="0074562B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B444E1">
        <w:rPr>
          <w:rFonts w:ascii="Times New Roman" w:hAnsi="Times New Roman" w:cs="Times New Roman"/>
          <w:sz w:val="24"/>
          <w:szCs w:val="24"/>
        </w:rPr>
        <w:t>освоено 5 547,5</w:t>
      </w:r>
      <w:r w:rsidRPr="0074562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16C25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="00B444E1">
        <w:rPr>
          <w:rFonts w:ascii="Times New Roman" w:hAnsi="Times New Roman" w:cs="Times New Roman"/>
          <w:sz w:val="24"/>
          <w:szCs w:val="24"/>
        </w:rPr>
        <w:t>105,4</w:t>
      </w:r>
      <w:r w:rsidRPr="0074562B">
        <w:rPr>
          <w:rFonts w:ascii="Times New Roman" w:hAnsi="Times New Roman" w:cs="Times New Roman"/>
          <w:sz w:val="24"/>
          <w:szCs w:val="24"/>
        </w:rPr>
        <w:t xml:space="preserve"> % от плана</w:t>
      </w:r>
      <w:r w:rsidR="00916C25" w:rsidRPr="0074562B">
        <w:rPr>
          <w:rFonts w:ascii="Times New Roman" w:hAnsi="Times New Roman" w:cs="Times New Roman"/>
          <w:sz w:val="24"/>
          <w:szCs w:val="24"/>
        </w:rPr>
        <w:t>)</w:t>
      </w:r>
      <w:r w:rsidRPr="0074562B">
        <w:rPr>
          <w:rFonts w:ascii="Times New Roman" w:hAnsi="Times New Roman" w:cs="Times New Roman"/>
          <w:sz w:val="24"/>
          <w:szCs w:val="24"/>
        </w:rPr>
        <w:t>.</w:t>
      </w:r>
    </w:p>
    <w:p w:rsidR="00F61852" w:rsidRDefault="00F61852" w:rsidP="00D31333">
      <w:pPr>
        <w:jc w:val="both"/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br w:type="page"/>
      </w:r>
    </w:p>
    <w:p w:rsidR="00D95A79" w:rsidRDefault="00D95A79" w:rsidP="00E56E49">
      <w:pPr>
        <w:tabs>
          <w:tab w:val="left" w:pos="709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lastRenderedPageBreak/>
        <w:t>Муниципальная программа № 9 «Обеспечение жильём жителей Краснокамского городского поселения»</w:t>
      </w:r>
    </w:p>
    <w:p w:rsidR="00E56E49" w:rsidRPr="00170675" w:rsidRDefault="003D5E2B" w:rsidP="00E5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70675">
        <w:rPr>
          <w:rFonts w:ascii="Times New Roman" w:eastAsia="Times New Roman" w:hAnsi="Times New Roman" w:cs="Times New Roman"/>
          <w:sz w:val="24"/>
        </w:rPr>
        <w:t>Ответственный исполнитель – помощник заместителя главы</w:t>
      </w:r>
      <w:r w:rsidR="006D570B" w:rsidRPr="00170675">
        <w:rPr>
          <w:rFonts w:ascii="Times New Roman" w:eastAsia="Times New Roman" w:hAnsi="Times New Roman" w:cs="Times New Roman"/>
          <w:sz w:val="24"/>
        </w:rPr>
        <w:t xml:space="preserve"> М.М.Калмыкова</w:t>
      </w:r>
      <w:r w:rsidRPr="00170675">
        <w:rPr>
          <w:rFonts w:ascii="Times New Roman" w:eastAsia="Times New Roman" w:hAnsi="Times New Roman" w:cs="Times New Roman"/>
          <w:sz w:val="24"/>
        </w:rPr>
        <w:t xml:space="preserve">. </w:t>
      </w:r>
    </w:p>
    <w:p w:rsidR="00D95A79" w:rsidRDefault="003D5E2B" w:rsidP="00E5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70675">
        <w:rPr>
          <w:rFonts w:ascii="Times New Roman" w:eastAsia="Times New Roman" w:hAnsi="Times New Roman" w:cs="Times New Roman"/>
          <w:sz w:val="24"/>
        </w:rPr>
        <w:t>Реализация муниципальной программы осуществл</w:t>
      </w:r>
      <w:r w:rsidR="00040313" w:rsidRPr="00170675">
        <w:rPr>
          <w:rFonts w:ascii="Times New Roman" w:eastAsia="Times New Roman" w:hAnsi="Times New Roman" w:cs="Times New Roman"/>
          <w:sz w:val="24"/>
        </w:rPr>
        <w:t xml:space="preserve">ялась за </w:t>
      </w:r>
      <w:r w:rsidR="00565190" w:rsidRPr="00170675">
        <w:rPr>
          <w:rFonts w:ascii="Times New Roman" w:eastAsia="Times New Roman" w:hAnsi="Times New Roman" w:cs="Times New Roman"/>
          <w:sz w:val="24"/>
        </w:rPr>
        <w:t>счет сре</w:t>
      </w:r>
      <w:proofErr w:type="gramStart"/>
      <w:r w:rsidR="00565190" w:rsidRPr="00170675">
        <w:rPr>
          <w:rFonts w:ascii="Times New Roman" w:eastAsia="Times New Roman" w:hAnsi="Times New Roman" w:cs="Times New Roman"/>
          <w:sz w:val="24"/>
        </w:rPr>
        <w:t>дств кр</w:t>
      </w:r>
      <w:proofErr w:type="gramEnd"/>
      <w:r w:rsidR="00565190" w:rsidRPr="00170675">
        <w:rPr>
          <w:rFonts w:ascii="Times New Roman" w:eastAsia="Times New Roman" w:hAnsi="Times New Roman" w:cs="Times New Roman"/>
          <w:sz w:val="24"/>
        </w:rPr>
        <w:t xml:space="preserve">аевого, </w:t>
      </w:r>
      <w:r w:rsidRPr="00170675">
        <w:rPr>
          <w:rFonts w:ascii="Times New Roman" w:eastAsia="Times New Roman" w:hAnsi="Times New Roman" w:cs="Times New Roman"/>
          <w:sz w:val="24"/>
        </w:rPr>
        <w:t>местного бюджетов</w:t>
      </w:r>
      <w:r w:rsidR="00565190" w:rsidRPr="00170675">
        <w:rPr>
          <w:rFonts w:ascii="Times New Roman" w:eastAsia="Times New Roman" w:hAnsi="Times New Roman" w:cs="Times New Roman"/>
          <w:sz w:val="24"/>
        </w:rPr>
        <w:t xml:space="preserve"> и </w:t>
      </w:r>
      <w:r w:rsidR="00170675">
        <w:rPr>
          <w:rFonts w:ascii="Times New Roman" w:eastAsia="Times New Roman" w:hAnsi="Times New Roman" w:cs="Times New Roman"/>
          <w:sz w:val="24"/>
        </w:rPr>
        <w:t>Ф</w:t>
      </w:r>
      <w:r w:rsidR="00040313" w:rsidRPr="00170675">
        <w:rPr>
          <w:rFonts w:ascii="Times New Roman" w:eastAsia="Times New Roman" w:hAnsi="Times New Roman" w:cs="Times New Roman"/>
          <w:sz w:val="24"/>
        </w:rPr>
        <w:t>онда содействия реформированию ЖКХ.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95A79">
        <w:rPr>
          <w:rFonts w:ascii="Times New Roman" w:eastAsia="Times New Roman" w:hAnsi="Times New Roman" w:cs="Times New Roman"/>
          <w:sz w:val="24"/>
        </w:rPr>
        <w:t>Целью данной программы является создание системы мер, направленных на улучшение жилищных условий жителей Краснокамского городского поселения.</w:t>
      </w:r>
      <w:r w:rsidR="00683AA8">
        <w:rPr>
          <w:rFonts w:ascii="Times New Roman" w:eastAsia="Times New Roman" w:hAnsi="Times New Roman" w:cs="Times New Roman"/>
          <w:sz w:val="24"/>
        </w:rPr>
        <w:t xml:space="preserve"> </w:t>
      </w:r>
      <w:r w:rsidR="00E62049">
        <w:rPr>
          <w:rFonts w:ascii="Times New Roman" w:hAnsi="Times New Roman" w:cs="Times New Roman"/>
          <w:sz w:val="24"/>
          <w:szCs w:val="24"/>
        </w:rPr>
        <w:t>Для достижения  данной цели были реализованы следующие мероприятия (индикаторы):</w:t>
      </w:r>
    </w:p>
    <w:p w:rsidR="00C65512" w:rsidRDefault="00C65512" w:rsidP="00E56E49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</w:rPr>
      </w:pPr>
      <w:r w:rsidRPr="00974050">
        <w:rPr>
          <w:rFonts w:ascii="Times New Roman" w:eastAsia="Times New Roman" w:hAnsi="Times New Roman" w:cs="Times New Roman"/>
          <w:i/>
          <w:sz w:val="24"/>
        </w:rPr>
        <w:t>Анализ реализации МП в разрезе целевых индикаторов</w:t>
      </w:r>
    </w:p>
    <w:tbl>
      <w:tblPr>
        <w:tblW w:w="15893" w:type="dxa"/>
        <w:tblInd w:w="91" w:type="dxa"/>
        <w:tblLayout w:type="fixed"/>
        <w:tblLook w:val="04A0"/>
      </w:tblPr>
      <w:tblGrid>
        <w:gridCol w:w="584"/>
        <w:gridCol w:w="4820"/>
        <w:gridCol w:w="617"/>
        <w:gridCol w:w="851"/>
        <w:gridCol w:w="850"/>
        <w:gridCol w:w="1341"/>
        <w:gridCol w:w="1069"/>
        <w:gridCol w:w="1125"/>
        <w:gridCol w:w="1143"/>
        <w:gridCol w:w="1380"/>
        <w:gridCol w:w="838"/>
        <w:gridCol w:w="1275"/>
      </w:tblGrid>
      <w:tr w:rsidR="00D30B78" w:rsidRPr="00D30B78" w:rsidTr="00D30B78">
        <w:trPr>
          <w:trHeight w:val="503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D30B78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D30B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ассигнований, тыс. руб.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индикатора</w:t>
            </w:r>
            <w:r w:rsidR="0027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**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достижения показателя</w:t>
            </w:r>
          </w:p>
        </w:tc>
      </w:tr>
      <w:tr w:rsidR="00D30B78" w:rsidRPr="00D30B78" w:rsidTr="00D30B78">
        <w:trPr>
          <w:trHeight w:val="553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достижения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0B78" w:rsidRPr="00D30B78" w:rsidTr="00E56E49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6=5/4*100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9=8/7*100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12=10*11</w:t>
            </w:r>
          </w:p>
        </w:tc>
      </w:tr>
      <w:tr w:rsidR="00D30B78" w:rsidRPr="00D30B78" w:rsidTr="00E56E49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«Содействие в обеспечении жильём молодых семей»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0B78" w:rsidRPr="00D30B78" w:rsidTr="00D30B78">
        <w:trPr>
          <w:trHeight w:val="5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молодых семей, улучшивших жилищные условия от количества молодых семей, признанных нуждающимися в улучшении жилищных условий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</w:tr>
      <w:tr w:rsidR="00D30B78" w:rsidRPr="00D30B78" w:rsidTr="00E56E49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0,80</w:t>
            </w:r>
          </w:p>
        </w:tc>
      </w:tr>
      <w:tr w:rsidR="00D30B78" w:rsidRPr="00D30B78" w:rsidTr="006E6A18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«Переселение граждан из ветхого аварийного жилищного фонда»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0B78" w:rsidRPr="00D30B78" w:rsidTr="00D30B78">
        <w:trPr>
          <w:trHeight w:val="6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граждан, улучшивших жилищные условия по программе: «Переселение граждан КГП из аварийного жилищного фонда в 2014-2017 г.г.»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144 319,9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141313,7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D30B78" w:rsidRPr="00D30B78" w:rsidTr="005E7B70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1,26</w:t>
            </w:r>
          </w:p>
        </w:tc>
      </w:tr>
      <w:tr w:rsidR="00D30B78" w:rsidRPr="00D30B78" w:rsidTr="005E7B70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47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«Организация работы по переселению граждан из ветхого аварийного жилищного фонда и предоставление информационных услуг в сфере жилищных отношений»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7F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6 105,5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5420,5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EC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0B78" w:rsidRPr="00D30B78" w:rsidTr="00D30B78">
        <w:trPr>
          <w:trHeight w:val="49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своевременно оформленных пакетов документов в общем объеме документооборота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30B78" w:rsidRPr="00D30B78" w:rsidTr="00E56E49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30B78" w:rsidRPr="00D30B78" w:rsidTr="00E56E49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151 263,5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147572,2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0B78" w:rsidRPr="00D30B78" w:rsidTr="00E56E49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30B78" w:rsidRPr="00D30B78" w:rsidTr="00E56E49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30B78" w:rsidRPr="00D30B78" w:rsidTr="00E56E49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0,98</w:t>
            </w:r>
          </w:p>
        </w:tc>
      </w:tr>
      <w:tr w:rsidR="00D30B78" w:rsidRPr="00D30B78" w:rsidTr="00E56E49">
        <w:trPr>
          <w:trHeight w:val="2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78" w:rsidRPr="00D30B78" w:rsidRDefault="00D30B78" w:rsidP="00D3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0B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78" w:rsidRPr="00D30B78" w:rsidRDefault="00D30B78" w:rsidP="00D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</w:tbl>
    <w:p w:rsidR="00277AB2" w:rsidRDefault="00277AB2" w:rsidP="00277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D019F">
        <w:rPr>
          <w:rFonts w:ascii="Times New Roman" w:hAnsi="Times New Roman" w:cs="Times New Roman"/>
          <w:sz w:val="20"/>
          <w:szCs w:val="20"/>
        </w:rPr>
        <w:t xml:space="preserve">** в соответствии с п. 6.6. постановления от 18.06.2014 № 452 (если отклонение индикатора 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&gt; 1,3, то знач</w:t>
      </w:r>
      <w:r w:rsidRPr="00BD019F">
        <w:rPr>
          <w:rFonts w:ascii="Times New Roman" w:hAnsi="Times New Roman" w:cs="Times New Roman"/>
          <w:sz w:val="20"/>
          <w:szCs w:val="20"/>
        </w:rPr>
        <w:t xml:space="preserve">ению присваивается значение 1,3; если отклонение индикатора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&lt; 0,7, то значе</w:t>
      </w:r>
      <w:r>
        <w:rPr>
          <w:rFonts w:ascii="Times New Roman" w:eastAsia="Times New Roman" w:hAnsi="Times New Roman" w:cs="Times New Roman"/>
          <w:sz w:val="20"/>
          <w:szCs w:val="20"/>
        </w:rPr>
        <w:t>нию присваивается значение 0,7.</w:t>
      </w:r>
      <w:proofErr w:type="gramEnd"/>
    </w:p>
    <w:p w:rsidR="00E56E49" w:rsidRDefault="00E56E49" w:rsidP="00277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B70" w:rsidRDefault="005E7B70" w:rsidP="00277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B70" w:rsidRDefault="00406091" w:rsidP="005E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E4">
        <w:rPr>
          <w:rFonts w:ascii="Times New Roman" w:hAnsi="Times New Roman" w:cs="Times New Roman"/>
          <w:sz w:val="24"/>
          <w:szCs w:val="24"/>
        </w:rPr>
        <w:lastRenderedPageBreak/>
        <w:t xml:space="preserve">Для достижения целей муниципальной программы были запланированы и </w:t>
      </w:r>
      <w:r w:rsidRPr="00406091">
        <w:rPr>
          <w:rFonts w:ascii="Times New Roman" w:hAnsi="Times New Roman" w:cs="Times New Roman"/>
          <w:sz w:val="24"/>
          <w:szCs w:val="24"/>
        </w:rPr>
        <w:t xml:space="preserve">реализованы </w:t>
      </w:r>
      <w:r w:rsidR="005E7B70" w:rsidRPr="00406091">
        <w:rPr>
          <w:rFonts w:ascii="Times New Roman" w:hAnsi="Times New Roman" w:cs="Times New Roman"/>
          <w:sz w:val="24"/>
          <w:szCs w:val="24"/>
        </w:rPr>
        <w:t>3 индикатора (показателя), из них 1 индикатор выполнены на 100%, 1 индикатор недостигнут (80%) и 1 индикатор перевыполнен (более 125,7%). Показатель эффективности реализации муниципальной программы составил 99,7 %, что говорит об удовлетворительном качестве планирования и высокой результативности выполнения МП.</w:t>
      </w:r>
    </w:p>
    <w:p w:rsidR="0022169D" w:rsidRPr="00277AB2" w:rsidRDefault="00D83C13" w:rsidP="00277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562B">
        <w:rPr>
          <w:rFonts w:ascii="Times New Roman" w:hAnsi="Times New Roman" w:cs="Times New Roman"/>
          <w:sz w:val="24"/>
          <w:szCs w:val="24"/>
        </w:rPr>
        <w:t>Для реализации мероприятий, запланированных данной м</w:t>
      </w:r>
      <w:r w:rsidR="003156A4">
        <w:rPr>
          <w:rFonts w:ascii="Times New Roman" w:hAnsi="Times New Roman" w:cs="Times New Roman"/>
          <w:sz w:val="24"/>
          <w:szCs w:val="24"/>
        </w:rPr>
        <w:t>униципальной программой, на 2016</w:t>
      </w:r>
      <w:r w:rsidRPr="0074562B">
        <w:rPr>
          <w:rFonts w:ascii="Times New Roman" w:hAnsi="Times New Roman" w:cs="Times New Roman"/>
          <w:sz w:val="24"/>
          <w:szCs w:val="24"/>
        </w:rPr>
        <w:t xml:space="preserve"> год было преду</w:t>
      </w:r>
      <w:r w:rsidR="003156A4">
        <w:rPr>
          <w:rFonts w:ascii="Times New Roman" w:hAnsi="Times New Roman" w:cs="Times New Roman"/>
          <w:sz w:val="24"/>
          <w:szCs w:val="24"/>
        </w:rPr>
        <w:t xml:space="preserve">смотрено финансирование в сумме 151 263,5 </w:t>
      </w:r>
      <w:r w:rsidR="0022169D" w:rsidRPr="0074562B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74562B">
        <w:rPr>
          <w:rFonts w:ascii="Times New Roman" w:hAnsi="Times New Roman" w:cs="Times New Roman"/>
          <w:sz w:val="24"/>
          <w:szCs w:val="24"/>
        </w:rPr>
        <w:t xml:space="preserve">фактически освоено </w:t>
      </w:r>
      <w:r w:rsidR="00061898">
        <w:rPr>
          <w:rFonts w:ascii="Times New Roman" w:hAnsi="Times New Roman" w:cs="Times New Roman"/>
          <w:sz w:val="24"/>
          <w:szCs w:val="24"/>
        </w:rPr>
        <w:t>147 572,0</w:t>
      </w:r>
      <w:r w:rsidR="0045620A">
        <w:rPr>
          <w:rFonts w:ascii="Times New Roman" w:hAnsi="Times New Roman" w:cs="Times New Roman"/>
          <w:sz w:val="24"/>
          <w:szCs w:val="24"/>
        </w:rPr>
        <w:t xml:space="preserve"> </w:t>
      </w:r>
      <w:r w:rsidR="00061898">
        <w:rPr>
          <w:rFonts w:ascii="Times New Roman" w:hAnsi="Times New Roman" w:cs="Times New Roman"/>
          <w:sz w:val="24"/>
          <w:szCs w:val="24"/>
        </w:rPr>
        <w:t>тыс. руб., что составляет 97,6</w:t>
      </w:r>
      <w:r w:rsidRPr="0074562B">
        <w:rPr>
          <w:rFonts w:ascii="Times New Roman" w:hAnsi="Times New Roman" w:cs="Times New Roman"/>
          <w:sz w:val="24"/>
          <w:szCs w:val="24"/>
        </w:rPr>
        <w:t xml:space="preserve"> % от плановых показателей.</w:t>
      </w:r>
    </w:p>
    <w:p w:rsidR="0022169D" w:rsidRPr="0074562B" w:rsidRDefault="00061898" w:rsidP="00D83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2016</w:t>
      </w:r>
      <w:r w:rsidR="0022169D" w:rsidRPr="0074562B">
        <w:rPr>
          <w:rFonts w:ascii="Times New Roman" w:hAnsi="Times New Roman" w:cs="Times New Roman"/>
          <w:sz w:val="24"/>
          <w:szCs w:val="24"/>
        </w:rPr>
        <w:t xml:space="preserve"> года администрацией Краснокамского городского поселения признано нуждающимися</w:t>
      </w:r>
      <w:r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 34 молодые семьи. </w:t>
      </w:r>
      <w:r w:rsidR="0022169D" w:rsidRPr="0074562B">
        <w:rPr>
          <w:rFonts w:ascii="Times New Roman" w:hAnsi="Times New Roman" w:cs="Times New Roman"/>
          <w:sz w:val="24"/>
          <w:szCs w:val="24"/>
        </w:rPr>
        <w:t>Для реализации данной подпрограммы было преду</w:t>
      </w:r>
      <w:r>
        <w:rPr>
          <w:rFonts w:ascii="Times New Roman" w:hAnsi="Times New Roman" w:cs="Times New Roman"/>
          <w:sz w:val="24"/>
          <w:szCs w:val="24"/>
        </w:rPr>
        <w:t>смотрено финансирование в сумме 838,1</w:t>
      </w:r>
      <w:r w:rsidR="0022169D" w:rsidRPr="0074562B">
        <w:rPr>
          <w:rFonts w:ascii="Times New Roman" w:hAnsi="Times New Roman" w:cs="Times New Roman"/>
          <w:sz w:val="24"/>
          <w:szCs w:val="24"/>
        </w:rPr>
        <w:t xml:space="preserve"> тыс. рублей из местного бюджета, </w:t>
      </w:r>
      <w:r w:rsidR="00324A84" w:rsidRPr="0074562B">
        <w:rPr>
          <w:rFonts w:ascii="Times New Roman" w:hAnsi="Times New Roman" w:cs="Times New Roman"/>
          <w:sz w:val="24"/>
          <w:szCs w:val="24"/>
        </w:rPr>
        <w:t xml:space="preserve">фактически освоено </w:t>
      </w:r>
      <w:r>
        <w:rPr>
          <w:rFonts w:ascii="Times New Roman" w:hAnsi="Times New Roman" w:cs="Times New Roman"/>
          <w:sz w:val="24"/>
          <w:szCs w:val="24"/>
        </w:rPr>
        <w:t>838,0</w:t>
      </w:r>
      <w:r w:rsidR="0022169D" w:rsidRPr="0074562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83C13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="0022169D" w:rsidRPr="0074562B">
        <w:rPr>
          <w:rFonts w:ascii="Times New Roman" w:hAnsi="Times New Roman" w:cs="Times New Roman"/>
          <w:sz w:val="24"/>
          <w:szCs w:val="24"/>
        </w:rPr>
        <w:t>%</w:t>
      </w:r>
      <w:r w:rsidR="00D83C13" w:rsidRPr="0074562B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22169D" w:rsidRPr="0074562B">
        <w:rPr>
          <w:rFonts w:ascii="Times New Roman" w:hAnsi="Times New Roman" w:cs="Times New Roman"/>
          <w:sz w:val="24"/>
          <w:szCs w:val="24"/>
        </w:rPr>
        <w:t>.</w:t>
      </w:r>
    </w:p>
    <w:p w:rsidR="0022169D" w:rsidRPr="0074562B" w:rsidRDefault="0022169D" w:rsidP="00D83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 xml:space="preserve">В рамках подпрограммы «Переселение граждан из ветхого аварийного жилищного фонда» </w:t>
      </w:r>
      <w:r w:rsidR="00D83C13" w:rsidRPr="0074562B"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r w:rsidRPr="0074562B">
        <w:rPr>
          <w:rFonts w:ascii="Times New Roman" w:hAnsi="Times New Roman" w:cs="Times New Roman"/>
          <w:sz w:val="24"/>
          <w:szCs w:val="24"/>
        </w:rPr>
        <w:t>приобретение жилых помещений у застройщиков</w:t>
      </w:r>
      <w:r w:rsidR="00D83C13" w:rsidRPr="0074562B">
        <w:rPr>
          <w:rFonts w:ascii="Times New Roman" w:hAnsi="Times New Roman" w:cs="Times New Roman"/>
          <w:sz w:val="24"/>
          <w:szCs w:val="24"/>
        </w:rPr>
        <w:t xml:space="preserve">, </w:t>
      </w:r>
      <w:r w:rsidRPr="0074562B">
        <w:rPr>
          <w:rFonts w:ascii="Times New Roman" w:hAnsi="Times New Roman" w:cs="Times New Roman"/>
          <w:sz w:val="24"/>
          <w:szCs w:val="24"/>
        </w:rPr>
        <w:t>долевое участие в строительстве объектов жилья</w:t>
      </w:r>
      <w:r w:rsidR="00D83C13" w:rsidRPr="0074562B">
        <w:rPr>
          <w:rFonts w:ascii="Times New Roman" w:hAnsi="Times New Roman" w:cs="Times New Roman"/>
          <w:sz w:val="24"/>
          <w:szCs w:val="24"/>
        </w:rPr>
        <w:t xml:space="preserve">, </w:t>
      </w:r>
      <w:r w:rsidRPr="0074562B">
        <w:rPr>
          <w:rFonts w:ascii="Times New Roman" w:hAnsi="Times New Roman" w:cs="Times New Roman"/>
          <w:sz w:val="24"/>
          <w:szCs w:val="24"/>
        </w:rPr>
        <w:t>выкуп жилых помещений у собственников.</w:t>
      </w:r>
    </w:p>
    <w:p w:rsidR="0022169D" w:rsidRPr="0074562B" w:rsidRDefault="00061898" w:rsidP="00D83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2016</w:t>
      </w:r>
      <w:r w:rsidR="0022169D" w:rsidRPr="0074562B">
        <w:rPr>
          <w:rFonts w:ascii="Times New Roman" w:hAnsi="Times New Roman" w:cs="Times New Roman"/>
          <w:sz w:val="24"/>
          <w:szCs w:val="24"/>
        </w:rPr>
        <w:t xml:space="preserve"> году запланированы меропри</w:t>
      </w:r>
      <w:r>
        <w:rPr>
          <w:rFonts w:ascii="Times New Roman" w:hAnsi="Times New Roman" w:cs="Times New Roman"/>
          <w:sz w:val="24"/>
          <w:szCs w:val="24"/>
        </w:rPr>
        <w:t>ятия по переселению граждан из 13</w:t>
      </w:r>
      <w:r w:rsidR="0022169D" w:rsidRPr="0074562B">
        <w:rPr>
          <w:rFonts w:ascii="Times New Roman" w:hAnsi="Times New Roman" w:cs="Times New Roman"/>
          <w:sz w:val="24"/>
          <w:szCs w:val="24"/>
        </w:rPr>
        <w:t xml:space="preserve"> домов по адресам: ул. Чапаева, д. 16, 18, 20, ул. Ле</w:t>
      </w:r>
      <w:r>
        <w:rPr>
          <w:rFonts w:ascii="Times New Roman" w:hAnsi="Times New Roman" w:cs="Times New Roman"/>
          <w:sz w:val="24"/>
          <w:szCs w:val="24"/>
        </w:rPr>
        <w:t>нина, д. 2, ул. К. Маркса, 38, 57, 61,69, ул. Ленина, д. 2, ул. Пугачева д. 15, ул. Советская д. 8.</w:t>
      </w:r>
      <w:r w:rsidR="0022169D" w:rsidRPr="0074562B">
        <w:rPr>
          <w:rFonts w:ascii="Times New Roman" w:hAnsi="Times New Roman" w:cs="Times New Roman"/>
          <w:sz w:val="24"/>
          <w:szCs w:val="24"/>
        </w:rPr>
        <w:t>. Мероприятия программы включают расходы на приобретение жилых помещений в многоквартирных домах, строительство которых не завершено, и расходы по выплате</w:t>
      </w:r>
      <w:proofErr w:type="gramEnd"/>
      <w:r w:rsidR="0022169D" w:rsidRPr="0074562B">
        <w:rPr>
          <w:rFonts w:ascii="Times New Roman" w:hAnsi="Times New Roman" w:cs="Times New Roman"/>
          <w:sz w:val="24"/>
          <w:szCs w:val="24"/>
        </w:rPr>
        <w:t xml:space="preserve"> лицам, в собственности которых находятся жилые помещения аварийного жилищного фонда, выкупной цены за жилые помещения. Для реализации данной подпрограммы было предусмотрено финансирование:</w:t>
      </w:r>
    </w:p>
    <w:p w:rsidR="0022169D" w:rsidRPr="0074562B" w:rsidRDefault="0022169D" w:rsidP="00D83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>- из м</w:t>
      </w:r>
      <w:r w:rsidR="00061898">
        <w:rPr>
          <w:rFonts w:ascii="Times New Roman" w:hAnsi="Times New Roman" w:cs="Times New Roman"/>
          <w:sz w:val="24"/>
          <w:szCs w:val="24"/>
        </w:rPr>
        <w:t>естного бюджета в сумме 24 682,1</w:t>
      </w:r>
      <w:r w:rsidRPr="0074562B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324A84" w:rsidRPr="0074562B">
        <w:rPr>
          <w:rFonts w:ascii="Times New Roman" w:hAnsi="Times New Roman" w:cs="Times New Roman"/>
          <w:sz w:val="24"/>
          <w:szCs w:val="24"/>
        </w:rPr>
        <w:t xml:space="preserve">фактически освоено </w:t>
      </w:r>
      <w:r w:rsidR="00061898">
        <w:rPr>
          <w:rFonts w:ascii="Times New Roman" w:hAnsi="Times New Roman" w:cs="Times New Roman"/>
          <w:sz w:val="24"/>
          <w:szCs w:val="24"/>
        </w:rPr>
        <w:t>23 247,5</w:t>
      </w:r>
      <w:r w:rsidRPr="0074562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83C13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="00061898">
        <w:rPr>
          <w:rFonts w:ascii="Times New Roman" w:hAnsi="Times New Roman" w:cs="Times New Roman"/>
          <w:sz w:val="24"/>
          <w:szCs w:val="24"/>
        </w:rPr>
        <w:t>94,2</w:t>
      </w:r>
      <w:r w:rsidRPr="0074562B">
        <w:rPr>
          <w:rFonts w:ascii="Times New Roman" w:hAnsi="Times New Roman" w:cs="Times New Roman"/>
          <w:sz w:val="24"/>
          <w:szCs w:val="24"/>
        </w:rPr>
        <w:t>%</w:t>
      </w:r>
      <w:r w:rsidR="00D83C13" w:rsidRPr="0074562B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Pr="0074562B">
        <w:rPr>
          <w:rFonts w:ascii="Times New Roman" w:hAnsi="Times New Roman" w:cs="Times New Roman"/>
          <w:sz w:val="24"/>
          <w:szCs w:val="24"/>
        </w:rPr>
        <w:t>;</w:t>
      </w:r>
    </w:p>
    <w:p w:rsidR="0022169D" w:rsidRPr="0074562B" w:rsidRDefault="0022169D" w:rsidP="00D83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>- из фонда содействия реф</w:t>
      </w:r>
      <w:r w:rsidR="00061898">
        <w:rPr>
          <w:rFonts w:ascii="Times New Roman" w:hAnsi="Times New Roman" w:cs="Times New Roman"/>
          <w:sz w:val="24"/>
          <w:szCs w:val="24"/>
        </w:rPr>
        <w:t>ормированию ЖКХ в сумме 67 073,8</w:t>
      </w:r>
      <w:r w:rsidRPr="0074562B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061898">
        <w:rPr>
          <w:rFonts w:ascii="Times New Roman" w:hAnsi="Times New Roman" w:cs="Times New Roman"/>
          <w:sz w:val="24"/>
          <w:szCs w:val="24"/>
        </w:rPr>
        <w:t>фактически освоено 67 065,1</w:t>
      </w:r>
      <w:r w:rsidRPr="0074562B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324A84" w:rsidRPr="0074562B">
        <w:rPr>
          <w:rFonts w:ascii="Times New Roman" w:hAnsi="Times New Roman" w:cs="Times New Roman"/>
          <w:sz w:val="24"/>
          <w:szCs w:val="24"/>
        </w:rPr>
        <w:t>(</w:t>
      </w:r>
      <w:r w:rsidR="00061898">
        <w:rPr>
          <w:rFonts w:ascii="Times New Roman" w:hAnsi="Times New Roman" w:cs="Times New Roman"/>
          <w:sz w:val="24"/>
          <w:szCs w:val="24"/>
        </w:rPr>
        <w:t xml:space="preserve">99,9 </w:t>
      </w:r>
      <w:r w:rsidRPr="0074562B">
        <w:rPr>
          <w:rFonts w:ascii="Times New Roman" w:hAnsi="Times New Roman" w:cs="Times New Roman"/>
          <w:sz w:val="24"/>
          <w:szCs w:val="24"/>
        </w:rPr>
        <w:t>%</w:t>
      </w:r>
      <w:r w:rsidR="00324A84" w:rsidRPr="0074562B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Pr="0074562B">
        <w:rPr>
          <w:rFonts w:ascii="Times New Roman" w:hAnsi="Times New Roman" w:cs="Times New Roman"/>
          <w:sz w:val="24"/>
          <w:szCs w:val="24"/>
        </w:rPr>
        <w:t>;</w:t>
      </w:r>
    </w:p>
    <w:p w:rsidR="0022169D" w:rsidRPr="0074562B" w:rsidRDefault="0022169D" w:rsidP="00D83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>- из к</w:t>
      </w:r>
      <w:r w:rsidR="00061898">
        <w:rPr>
          <w:rFonts w:ascii="Times New Roman" w:hAnsi="Times New Roman" w:cs="Times New Roman"/>
          <w:sz w:val="24"/>
          <w:szCs w:val="24"/>
        </w:rPr>
        <w:t>раевого бюджета в сумме 52 564,0</w:t>
      </w:r>
      <w:r w:rsidRPr="0074562B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324A84" w:rsidRPr="0074562B">
        <w:rPr>
          <w:rFonts w:ascii="Times New Roman" w:hAnsi="Times New Roman" w:cs="Times New Roman"/>
          <w:sz w:val="24"/>
          <w:szCs w:val="24"/>
        </w:rPr>
        <w:t xml:space="preserve">фактически освоено </w:t>
      </w:r>
      <w:r w:rsidR="00061898">
        <w:rPr>
          <w:rFonts w:ascii="Times New Roman" w:hAnsi="Times New Roman" w:cs="Times New Roman"/>
          <w:sz w:val="24"/>
          <w:szCs w:val="24"/>
        </w:rPr>
        <w:t>51 001,1</w:t>
      </w:r>
      <w:r w:rsidRPr="0074562B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324A84" w:rsidRPr="0074562B">
        <w:rPr>
          <w:rFonts w:ascii="Times New Roman" w:hAnsi="Times New Roman" w:cs="Times New Roman"/>
          <w:sz w:val="24"/>
          <w:szCs w:val="24"/>
        </w:rPr>
        <w:t>(</w:t>
      </w:r>
      <w:r w:rsidR="00061898">
        <w:rPr>
          <w:rFonts w:ascii="Times New Roman" w:hAnsi="Times New Roman" w:cs="Times New Roman"/>
          <w:sz w:val="24"/>
          <w:szCs w:val="24"/>
        </w:rPr>
        <w:t>97,0</w:t>
      </w:r>
      <w:r w:rsidRPr="0074562B">
        <w:rPr>
          <w:rFonts w:ascii="Times New Roman" w:hAnsi="Times New Roman" w:cs="Times New Roman"/>
          <w:sz w:val="24"/>
          <w:szCs w:val="24"/>
        </w:rPr>
        <w:t xml:space="preserve"> %</w:t>
      </w:r>
      <w:r w:rsidR="00324A84" w:rsidRPr="0074562B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Pr="0074562B">
        <w:rPr>
          <w:rFonts w:ascii="Times New Roman" w:hAnsi="Times New Roman" w:cs="Times New Roman"/>
          <w:sz w:val="24"/>
          <w:szCs w:val="24"/>
        </w:rPr>
        <w:t>.</w:t>
      </w:r>
    </w:p>
    <w:p w:rsidR="0022169D" w:rsidRPr="0074562B" w:rsidRDefault="0022169D" w:rsidP="0032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62B">
        <w:rPr>
          <w:rFonts w:ascii="Times New Roman" w:hAnsi="Times New Roman" w:cs="Times New Roman"/>
          <w:sz w:val="24"/>
          <w:szCs w:val="24"/>
        </w:rPr>
        <w:t>В рамках подпрограммы «Организация работы по переселению граждан из ветхого аварийного жилищного фонда и предоставление услуг в сфере жилищных отношений» реализ</w:t>
      </w:r>
      <w:r w:rsidR="00324A84" w:rsidRPr="0074562B">
        <w:rPr>
          <w:rFonts w:ascii="Times New Roman" w:hAnsi="Times New Roman" w:cs="Times New Roman"/>
          <w:sz w:val="24"/>
          <w:szCs w:val="24"/>
        </w:rPr>
        <w:t>ованы</w:t>
      </w:r>
      <w:r w:rsidRPr="0074562B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  <w:r w:rsidR="00151FFF">
        <w:rPr>
          <w:rFonts w:ascii="Times New Roman" w:hAnsi="Times New Roman" w:cs="Times New Roman"/>
          <w:sz w:val="24"/>
          <w:szCs w:val="24"/>
        </w:rPr>
        <w:t xml:space="preserve"> </w:t>
      </w:r>
      <w:r w:rsidRPr="0074562B">
        <w:rPr>
          <w:rFonts w:ascii="Times New Roman" w:hAnsi="Times New Roman" w:cs="Times New Roman"/>
          <w:sz w:val="24"/>
          <w:szCs w:val="24"/>
        </w:rPr>
        <w:t>организация работы по переселению граждан из ветхих и аварийных домов;</w:t>
      </w:r>
      <w:r w:rsidR="00151FFF">
        <w:rPr>
          <w:rFonts w:ascii="Times New Roman" w:hAnsi="Times New Roman" w:cs="Times New Roman"/>
          <w:sz w:val="24"/>
          <w:szCs w:val="24"/>
        </w:rPr>
        <w:t xml:space="preserve"> </w:t>
      </w:r>
      <w:r w:rsidRPr="0074562B">
        <w:rPr>
          <w:rFonts w:ascii="Times New Roman" w:hAnsi="Times New Roman" w:cs="Times New Roman"/>
          <w:sz w:val="24"/>
          <w:szCs w:val="24"/>
        </w:rPr>
        <w:t>организация работы по оперативному контролю функционирования жилищно-коммунального хозяйства;</w:t>
      </w:r>
      <w:r w:rsidR="00151FFF">
        <w:rPr>
          <w:rFonts w:ascii="Times New Roman" w:hAnsi="Times New Roman" w:cs="Times New Roman"/>
          <w:sz w:val="24"/>
          <w:szCs w:val="24"/>
        </w:rPr>
        <w:t xml:space="preserve"> </w:t>
      </w:r>
      <w:r w:rsidRPr="0074562B">
        <w:rPr>
          <w:rFonts w:ascii="Times New Roman" w:hAnsi="Times New Roman" w:cs="Times New Roman"/>
          <w:sz w:val="24"/>
          <w:szCs w:val="24"/>
        </w:rPr>
        <w:t>подготовка документов к регистрационному учёту;</w:t>
      </w:r>
      <w:r w:rsidR="00151FFF">
        <w:rPr>
          <w:rFonts w:ascii="Times New Roman" w:hAnsi="Times New Roman" w:cs="Times New Roman"/>
          <w:sz w:val="24"/>
          <w:szCs w:val="24"/>
        </w:rPr>
        <w:t xml:space="preserve"> </w:t>
      </w:r>
      <w:r w:rsidRPr="0074562B">
        <w:rPr>
          <w:rFonts w:ascii="Times New Roman" w:hAnsi="Times New Roman" w:cs="Times New Roman"/>
          <w:sz w:val="24"/>
          <w:szCs w:val="24"/>
        </w:rPr>
        <w:t>организация работы по заключению, изменению, расторжению договоров социального найма и приватизации жилых помещений;</w:t>
      </w:r>
      <w:proofErr w:type="gramEnd"/>
      <w:r w:rsidR="00151FFF">
        <w:rPr>
          <w:rFonts w:ascii="Times New Roman" w:hAnsi="Times New Roman" w:cs="Times New Roman"/>
          <w:sz w:val="24"/>
          <w:szCs w:val="24"/>
        </w:rPr>
        <w:t xml:space="preserve"> </w:t>
      </w:r>
      <w:r w:rsidRPr="0074562B">
        <w:rPr>
          <w:rFonts w:ascii="Times New Roman" w:hAnsi="Times New Roman" w:cs="Times New Roman"/>
          <w:sz w:val="24"/>
          <w:szCs w:val="24"/>
        </w:rPr>
        <w:t>формирование управленческих архивных документов, отражающих жилищно-бытовые вопросы;</w:t>
      </w:r>
      <w:r w:rsidR="00151FFF">
        <w:rPr>
          <w:rFonts w:ascii="Times New Roman" w:hAnsi="Times New Roman" w:cs="Times New Roman"/>
          <w:sz w:val="24"/>
          <w:szCs w:val="24"/>
        </w:rPr>
        <w:t xml:space="preserve"> </w:t>
      </w:r>
      <w:r w:rsidRPr="0074562B">
        <w:rPr>
          <w:rFonts w:ascii="Times New Roman" w:hAnsi="Times New Roman" w:cs="Times New Roman"/>
          <w:sz w:val="24"/>
          <w:szCs w:val="24"/>
        </w:rPr>
        <w:t>организация работы по обслуживанию лицевых счетов муниципальных жилых помещений.</w:t>
      </w:r>
      <w:r w:rsidR="00151FFF">
        <w:rPr>
          <w:rFonts w:ascii="Times New Roman" w:hAnsi="Times New Roman" w:cs="Times New Roman"/>
          <w:sz w:val="24"/>
          <w:szCs w:val="24"/>
        </w:rPr>
        <w:t xml:space="preserve"> </w:t>
      </w:r>
      <w:r w:rsidRPr="0074562B">
        <w:rPr>
          <w:rFonts w:ascii="Times New Roman" w:hAnsi="Times New Roman" w:cs="Times New Roman"/>
          <w:sz w:val="24"/>
          <w:szCs w:val="24"/>
        </w:rPr>
        <w:t>Для реализации данной подпрограммы было предусмотрен</w:t>
      </w:r>
      <w:r w:rsidR="00932CDD">
        <w:rPr>
          <w:rFonts w:ascii="Times New Roman" w:hAnsi="Times New Roman" w:cs="Times New Roman"/>
          <w:sz w:val="24"/>
          <w:szCs w:val="24"/>
        </w:rPr>
        <w:t>о финансирование в сумме 6 105,5</w:t>
      </w:r>
      <w:r w:rsidRPr="0074562B">
        <w:rPr>
          <w:rFonts w:ascii="Times New Roman" w:hAnsi="Times New Roman" w:cs="Times New Roman"/>
          <w:sz w:val="24"/>
          <w:szCs w:val="24"/>
        </w:rPr>
        <w:t xml:space="preserve"> тыс. рублей из местного бюджета, </w:t>
      </w:r>
      <w:r w:rsidR="00324A84" w:rsidRPr="0074562B">
        <w:rPr>
          <w:rFonts w:ascii="Times New Roman" w:hAnsi="Times New Roman" w:cs="Times New Roman"/>
          <w:sz w:val="24"/>
          <w:szCs w:val="24"/>
        </w:rPr>
        <w:t xml:space="preserve">фактически освоено </w:t>
      </w:r>
      <w:r w:rsidR="00932CDD">
        <w:rPr>
          <w:rFonts w:ascii="Times New Roman" w:hAnsi="Times New Roman" w:cs="Times New Roman"/>
          <w:sz w:val="24"/>
          <w:szCs w:val="24"/>
        </w:rPr>
        <w:t>5 420,5</w:t>
      </w:r>
      <w:r w:rsidRPr="0074562B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324A84" w:rsidRPr="0074562B">
        <w:rPr>
          <w:rFonts w:ascii="Times New Roman" w:hAnsi="Times New Roman" w:cs="Times New Roman"/>
          <w:sz w:val="24"/>
          <w:szCs w:val="24"/>
        </w:rPr>
        <w:t>(</w:t>
      </w:r>
      <w:r w:rsidR="00932CDD">
        <w:rPr>
          <w:rFonts w:ascii="Times New Roman" w:hAnsi="Times New Roman" w:cs="Times New Roman"/>
          <w:sz w:val="24"/>
          <w:szCs w:val="24"/>
        </w:rPr>
        <w:t>88,8</w:t>
      </w:r>
      <w:r w:rsidRPr="0074562B">
        <w:rPr>
          <w:rFonts w:ascii="Times New Roman" w:hAnsi="Times New Roman" w:cs="Times New Roman"/>
          <w:sz w:val="24"/>
          <w:szCs w:val="24"/>
        </w:rPr>
        <w:t>%</w:t>
      </w:r>
      <w:r w:rsidR="00324A84" w:rsidRPr="0074562B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Pr="0074562B">
        <w:rPr>
          <w:rFonts w:ascii="Times New Roman" w:hAnsi="Times New Roman" w:cs="Times New Roman"/>
          <w:sz w:val="24"/>
          <w:szCs w:val="24"/>
        </w:rPr>
        <w:t>.</w:t>
      </w:r>
    </w:p>
    <w:p w:rsidR="00AD749A" w:rsidRPr="005E7B70" w:rsidRDefault="00277AB2" w:rsidP="005E7B7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B2AFA" w:rsidRPr="005E7B70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lastRenderedPageBreak/>
        <w:t>Муниципальная программа № 10 «</w:t>
      </w:r>
      <w:r w:rsidR="000A2844" w:rsidRPr="005E7B70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Строительство, развитие, капитальный ремонт жилищного фонда и объектов коммунальной инфраструктуры и дорожного хозяйства»</w:t>
      </w:r>
    </w:p>
    <w:p w:rsidR="005E7B70" w:rsidRDefault="00277AB2" w:rsidP="005E7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7B70">
        <w:rPr>
          <w:rFonts w:ascii="Times New Roman" w:eastAsia="Times New Roman" w:hAnsi="Times New Roman" w:cs="Times New Roman"/>
          <w:sz w:val="24"/>
        </w:rPr>
        <w:t>Ответственный исполнитель –</w:t>
      </w:r>
      <w:r w:rsidR="00040313" w:rsidRPr="005E7B70">
        <w:rPr>
          <w:rFonts w:ascii="Times New Roman" w:eastAsia="Times New Roman" w:hAnsi="Times New Roman" w:cs="Times New Roman"/>
          <w:sz w:val="24"/>
        </w:rPr>
        <w:t xml:space="preserve"> отдел строительства и капитального ремонта (Е.В.Пермякова). </w:t>
      </w:r>
    </w:p>
    <w:p w:rsidR="00AD749A" w:rsidRDefault="00277AB2" w:rsidP="005E7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7B70">
        <w:rPr>
          <w:rFonts w:ascii="Times New Roman" w:eastAsia="Times New Roman" w:hAnsi="Times New Roman" w:cs="Times New Roman"/>
          <w:sz w:val="24"/>
        </w:rPr>
        <w:t>Реализация муниципальной программы осуществл</w:t>
      </w:r>
      <w:r w:rsidR="00040313" w:rsidRPr="005E7B70">
        <w:rPr>
          <w:rFonts w:ascii="Times New Roman" w:eastAsia="Times New Roman" w:hAnsi="Times New Roman" w:cs="Times New Roman"/>
          <w:sz w:val="24"/>
        </w:rPr>
        <w:t>ялась за счет сре</w:t>
      </w:r>
      <w:proofErr w:type="gramStart"/>
      <w:r w:rsidR="00040313" w:rsidRPr="005E7B70">
        <w:rPr>
          <w:rFonts w:ascii="Times New Roman" w:eastAsia="Times New Roman" w:hAnsi="Times New Roman" w:cs="Times New Roman"/>
          <w:sz w:val="24"/>
        </w:rPr>
        <w:t>дств кр</w:t>
      </w:r>
      <w:proofErr w:type="gramEnd"/>
      <w:r w:rsidR="00040313" w:rsidRPr="005E7B70">
        <w:rPr>
          <w:rFonts w:ascii="Times New Roman" w:eastAsia="Times New Roman" w:hAnsi="Times New Roman" w:cs="Times New Roman"/>
          <w:sz w:val="24"/>
        </w:rPr>
        <w:t>аевого,</w:t>
      </w:r>
      <w:r w:rsidRPr="005E7B70">
        <w:rPr>
          <w:rFonts w:ascii="Times New Roman" w:eastAsia="Times New Roman" w:hAnsi="Times New Roman" w:cs="Times New Roman"/>
          <w:sz w:val="24"/>
        </w:rPr>
        <w:t xml:space="preserve"> местного бюджетов</w:t>
      </w:r>
      <w:r w:rsidR="00040313" w:rsidRPr="005E7B70">
        <w:rPr>
          <w:rFonts w:ascii="Times New Roman" w:eastAsia="Times New Roman" w:hAnsi="Times New Roman" w:cs="Times New Roman"/>
          <w:sz w:val="24"/>
        </w:rPr>
        <w:t xml:space="preserve"> и внебюджетных средств.</w:t>
      </w:r>
      <w:r w:rsidRPr="005E7B70">
        <w:rPr>
          <w:rFonts w:ascii="Times New Roman" w:eastAsia="Times New Roman" w:hAnsi="Times New Roman" w:cs="Times New Roman"/>
          <w:sz w:val="24"/>
        </w:rPr>
        <w:t xml:space="preserve"> </w:t>
      </w:r>
      <w:r w:rsidR="000A2844" w:rsidRPr="005E7B70">
        <w:rPr>
          <w:rFonts w:ascii="Times New Roman" w:eastAsia="Times New Roman" w:hAnsi="Times New Roman" w:cs="Times New Roman"/>
          <w:sz w:val="24"/>
        </w:rPr>
        <w:t>Целью</w:t>
      </w:r>
      <w:r w:rsidR="000A2844">
        <w:rPr>
          <w:rFonts w:ascii="Times New Roman" w:eastAsia="Times New Roman" w:hAnsi="Times New Roman" w:cs="Times New Roman"/>
          <w:sz w:val="24"/>
        </w:rPr>
        <w:t xml:space="preserve"> данной программы является создание условий для обеспечения населения Краснокамского городского поселения качественным жильем и услугами ЖКХ. </w:t>
      </w:r>
      <w:r w:rsidR="00731596">
        <w:rPr>
          <w:rFonts w:ascii="Times New Roman" w:hAnsi="Times New Roman" w:cs="Times New Roman"/>
          <w:sz w:val="24"/>
          <w:szCs w:val="24"/>
        </w:rPr>
        <w:t>Для достижения  данной цели были реализованы следующие мероприятия (индикаторы):</w:t>
      </w:r>
    </w:p>
    <w:p w:rsidR="00C65512" w:rsidRDefault="00C65512" w:rsidP="005E7B70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</w:rPr>
      </w:pPr>
      <w:r w:rsidRPr="00974050">
        <w:rPr>
          <w:rFonts w:ascii="Times New Roman" w:eastAsia="Times New Roman" w:hAnsi="Times New Roman" w:cs="Times New Roman"/>
          <w:i/>
          <w:sz w:val="24"/>
        </w:rPr>
        <w:t>Анализ реализации МП в разрезе целевых индикаторов</w:t>
      </w:r>
    </w:p>
    <w:tbl>
      <w:tblPr>
        <w:tblW w:w="15752" w:type="dxa"/>
        <w:tblInd w:w="91" w:type="dxa"/>
        <w:tblLayout w:type="fixed"/>
        <w:tblLook w:val="04A0"/>
      </w:tblPr>
      <w:tblGrid>
        <w:gridCol w:w="516"/>
        <w:gridCol w:w="4321"/>
        <w:gridCol w:w="800"/>
        <w:gridCol w:w="840"/>
        <w:gridCol w:w="940"/>
        <w:gridCol w:w="1234"/>
        <w:gridCol w:w="1053"/>
        <w:gridCol w:w="1206"/>
        <w:gridCol w:w="1204"/>
        <w:gridCol w:w="1380"/>
        <w:gridCol w:w="888"/>
        <w:gridCol w:w="1370"/>
      </w:tblGrid>
      <w:tr w:rsidR="00CE601B" w:rsidRPr="00CE601B" w:rsidTr="00CE601B">
        <w:trPr>
          <w:trHeight w:val="37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CE601B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CE601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ассигнований, тыс. руб.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индикатора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**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достижения показателя</w:t>
            </w:r>
          </w:p>
        </w:tc>
      </w:tr>
      <w:tr w:rsidR="00CE601B" w:rsidRPr="00CE601B" w:rsidTr="00CE601B">
        <w:trPr>
          <w:trHeight w:val="12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достижения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01B" w:rsidRPr="00CE601B" w:rsidTr="00CE601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6=5/4*100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9=8/7*100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12=10*11</w:t>
            </w:r>
          </w:p>
        </w:tc>
      </w:tr>
      <w:tr w:rsidR="00CE601B" w:rsidRPr="00CE601B" w:rsidTr="00CE601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1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«Газификация КГП»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01B" w:rsidRPr="00CE601B" w:rsidTr="00CE601B">
        <w:trPr>
          <w:trHeight w:val="1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Уровень газификации жилищного фонда (нарастающим итогом)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CE601B" w:rsidRPr="00CE601B" w:rsidTr="005E7B70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CE601B" w:rsidRPr="00CE601B" w:rsidTr="005E7B7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«Строительство, реконструкция, капитальный ремонт объектов коммунальной инфраструктуры и дорожного хозяйства»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20 009,2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19992,8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01B" w:rsidRPr="00CE601B" w:rsidTr="00CE601B">
        <w:trPr>
          <w:trHeight w:val="4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Ввод в эксплуатацию распределительных сетей водоснабжения </w:t>
            </w: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(% готовности на конец отчетного периода)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CE601B" w:rsidRPr="00CE601B" w:rsidTr="005E7B7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протяженности вновь введенных в эксплуатацию дорог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E601B" w:rsidRPr="00CE601B" w:rsidTr="005E7B70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0,90</w:t>
            </w:r>
          </w:p>
        </w:tc>
      </w:tr>
      <w:tr w:rsidR="00CE601B" w:rsidRPr="00CE601B" w:rsidTr="00CE601B">
        <w:trPr>
          <w:trHeight w:val="2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«Капитальный ремонт и модернизация жилищного фонда»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10 972,0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5260,5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01B" w:rsidRPr="00CE601B" w:rsidTr="00CE601B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Ежегодное выполнение плановых показателей региональной программы по капитальному ремонту многоквартирных домов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</w:tr>
      <w:tr w:rsidR="00CE601B" w:rsidRPr="00CE601B" w:rsidTr="005E7B70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0,73</w:t>
            </w:r>
          </w:p>
        </w:tc>
      </w:tr>
      <w:tr w:rsidR="00CE601B" w:rsidRPr="00CE601B" w:rsidTr="005E7B70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31 134,2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25 253,3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01B" w:rsidRPr="00CE601B" w:rsidTr="005E7B70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E601B" w:rsidRPr="00CE601B" w:rsidTr="005E7B70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0,88</w:t>
            </w:r>
          </w:p>
        </w:tc>
      </w:tr>
      <w:tr w:rsidR="00CE601B" w:rsidRPr="00CE601B" w:rsidTr="005E7B70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0,81</w:t>
            </w:r>
          </w:p>
        </w:tc>
      </w:tr>
      <w:tr w:rsidR="00CE601B" w:rsidRPr="00CE601B" w:rsidTr="005E7B70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1B" w:rsidRPr="00CE601B" w:rsidRDefault="00CE601B" w:rsidP="00CE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1B" w:rsidRPr="00CE601B" w:rsidRDefault="00CE601B" w:rsidP="00CE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84,3</w:t>
            </w:r>
          </w:p>
        </w:tc>
      </w:tr>
    </w:tbl>
    <w:p w:rsidR="00CE601B" w:rsidRDefault="00CE601B" w:rsidP="00CE6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D019F">
        <w:rPr>
          <w:rFonts w:ascii="Times New Roman" w:hAnsi="Times New Roman" w:cs="Times New Roman"/>
          <w:sz w:val="20"/>
          <w:szCs w:val="20"/>
        </w:rPr>
        <w:t xml:space="preserve">** в соответствии с п. 6.6. постановления от 18.06.2014 № 452 (если отклонение индикатора 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&gt; 1,3, то знач</w:t>
      </w:r>
      <w:r w:rsidRPr="00BD019F">
        <w:rPr>
          <w:rFonts w:ascii="Times New Roman" w:hAnsi="Times New Roman" w:cs="Times New Roman"/>
          <w:sz w:val="20"/>
          <w:szCs w:val="20"/>
        </w:rPr>
        <w:t xml:space="preserve">ению присваивается значение 1,3;  если отклонение индикатора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&lt; 0,7, то значе</w:t>
      </w:r>
      <w:r>
        <w:rPr>
          <w:rFonts w:ascii="Times New Roman" w:eastAsia="Times New Roman" w:hAnsi="Times New Roman" w:cs="Times New Roman"/>
          <w:sz w:val="20"/>
          <w:szCs w:val="20"/>
        </w:rPr>
        <w:t>нию присваивается значение 0,7.</w:t>
      </w:r>
      <w:proofErr w:type="gramEnd"/>
    </w:p>
    <w:p w:rsidR="005E7B70" w:rsidRDefault="005E7B70" w:rsidP="0040609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E4">
        <w:rPr>
          <w:rFonts w:ascii="Times New Roman" w:hAnsi="Times New Roman" w:cs="Times New Roman"/>
          <w:sz w:val="24"/>
          <w:szCs w:val="24"/>
        </w:rPr>
        <w:lastRenderedPageBreak/>
        <w:t xml:space="preserve">Для достижения целей муниципальной программы были запланированы и реализованы </w:t>
      </w:r>
      <w:r w:rsidRPr="00406091">
        <w:rPr>
          <w:rFonts w:ascii="Times New Roman" w:hAnsi="Times New Roman" w:cs="Times New Roman"/>
          <w:sz w:val="24"/>
          <w:szCs w:val="24"/>
        </w:rPr>
        <w:t>4 индикатора (показателя), из них 1 индикатор выполнены на 100%, 2 индикатора достигнуты не в полном объеме (менее 100%) и 1 индикатор не выполнен (0%). Показатель эффективности реализации муниципальной программы составил 84,3 %, что говорит об удовлетворительном качестве планирования и эффективной результативности выполнения МП.</w:t>
      </w:r>
    </w:p>
    <w:p w:rsidR="006C3C3B" w:rsidRPr="00CE601B" w:rsidRDefault="001522EE" w:rsidP="00406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1092">
        <w:rPr>
          <w:rFonts w:ascii="Times New Roman" w:hAnsi="Times New Roman" w:cs="Times New Roman"/>
          <w:sz w:val="24"/>
          <w:szCs w:val="24"/>
        </w:rPr>
        <w:t>Для реализации мероприятий, запланированных данной муниципальной пр</w:t>
      </w:r>
      <w:r w:rsidR="00AD5A07">
        <w:rPr>
          <w:rFonts w:ascii="Times New Roman" w:hAnsi="Times New Roman" w:cs="Times New Roman"/>
          <w:sz w:val="24"/>
          <w:szCs w:val="24"/>
        </w:rPr>
        <w:t>ограммой, на 2016</w:t>
      </w:r>
      <w:r w:rsidRPr="003B1092">
        <w:rPr>
          <w:rFonts w:ascii="Times New Roman" w:hAnsi="Times New Roman" w:cs="Times New Roman"/>
          <w:sz w:val="24"/>
          <w:szCs w:val="24"/>
        </w:rPr>
        <w:t xml:space="preserve"> год было преду</w:t>
      </w:r>
      <w:r w:rsidR="00AD5A07">
        <w:rPr>
          <w:rFonts w:ascii="Times New Roman" w:hAnsi="Times New Roman" w:cs="Times New Roman"/>
          <w:sz w:val="24"/>
          <w:szCs w:val="24"/>
        </w:rPr>
        <w:t>смотрено финансирование в сумме 31 134,2</w:t>
      </w:r>
      <w:r w:rsidR="00212A35" w:rsidRPr="003B1092">
        <w:rPr>
          <w:rFonts w:ascii="Times New Roman" w:hAnsi="Times New Roman" w:cs="Times New Roman"/>
          <w:sz w:val="24"/>
          <w:szCs w:val="24"/>
        </w:rPr>
        <w:t xml:space="preserve"> </w:t>
      </w:r>
      <w:r w:rsidRPr="003B1092">
        <w:rPr>
          <w:rFonts w:ascii="Times New Roman" w:hAnsi="Times New Roman" w:cs="Times New Roman"/>
          <w:sz w:val="24"/>
          <w:szCs w:val="24"/>
        </w:rPr>
        <w:t xml:space="preserve">тыс. руб., фактически исполнено </w:t>
      </w:r>
      <w:r w:rsidR="00AD5A07">
        <w:rPr>
          <w:rFonts w:ascii="Times New Roman" w:hAnsi="Times New Roman" w:cs="Times New Roman"/>
          <w:sz w:val="24"/>
          <w:szCs w:val="24"/>
        </w:rPr>
        <w:t>25 253,3</w:t>
      </w:r>
      <w:r w:rsidR="00212A35" w:rsidRPr="003B1092">
        <w:rPr>
          <w:rFonts w:ascii="Times New Roman" w:hAnsi="Times New Roman" w:cs="Times New Roman"/>
          <w:sz w:val="24"/>
          <w:szCs w:val="24"/>
        </w:rPr>
        <w:t xml:space="preserve"> </w:t>
      </w:r>
      <w:r w:rsidR="00AD5A07">
        <w:rPr>
          <w:rFonts w:ascii="Times New Roman" w:hAnsi="Times New Roman" w:cs="Times New Roman"/>
          <w:sz w:val="24"/>
          <w:szCs w:val="24"/>
        </w:rPr>
        <w:t xml:space="preserve">тыс. руб., что составляет 81,1 </w:t>
      </w:r>
      <w:r w:rsidRPr="003B1092">
        <w:rPr>
          <w:rFonts w:ascii="Times New Roman" w:hAnsi="Times New Roman" w:cs="Times New Roman"/>
          <w:sz w:val="24"/>
          <w:szCs w:val="24"/>
        </w:rPr>
        <w:t>% от плановых показателей. В ходе реализации МП были поведены  и профинансированы следующие мероприятия:</w:t>
      </w:r>
    </w:p>
    <w:p w:rsidR="007C0F27" w:rsidRPr="006C3C3B" w:rsidRDefault="006C3C3B" w:rsidP="00406091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C0F27" w:rsidRPr="006C3C3B">
        <w:rPr>
          <w:rFonts w:ascii="Times New Roman" w:hAnsi="Times New Roman" w:cs="Times New Roman"/>
          <w:sz w:val="24"/>
          <w:szCs w:val="24"/>
        </w:rPr>
        <w:t>«Газификация Краснокамского городского поселения», предусмотр</w:t>
      </w:r>
      <w:r w:rsidR="00AD5A07" w:rsidRPr="006C3C3B">
        <w:rPr>
          <w:rFonts w:ascii="Times New Roman" w:hAnsi="Times New Roman" w:cs="Times New Roman"/>
          <w:sz w:val="24"/>
          <w:szCs w:val="24"/>
        </w:rPr>
        <w:t xml:space="preserve">ено финансирование в сумме </w:t>
      </w:r>
      <w:r w:rsidR="0097522A" w:rsidRPr="006C3C3B">
        <w:rPr>
          <w:rFonts w:ascii="Times New Roman" w:hAnsi="Times New Roman" w:cs="Times New Roman"/>
          <w:sz w:val="24"/>
          <w:szCs w:val="24"/>
        </w:rPr>
        <w:t>153,0</w:t>
      </w:r>
      <w:r w:rsidR="0092273E" w:rsidRPr="006C3C3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7522A" w:rsidRPr="006C3C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C3B" w:rsidRDefault="007C0F27" w:rsidP="00406091">
      <w:pPr>
        <w:pStyle w:val="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22A">
        <w:rPr>
          <w:rFonts w:ascii="Times New Roman" w:hAnsi="Times New Roman" w:cs="Times New Roman"/>
          <w:sz w:val="24"/>
          <w:szCs w:val="24"/>
        </w:rPr>
        <w:t xml:space="preserve">По мероприятию </w:t>
      </w:r>
      <w:r w:rsidRPr="00124E12">
        <w:rPr>
          <w:rFonts w:ascii="Times New Roman" w:hAnsi="Times New Roman" w:cs="Times New Roman"/>
          <w:sz w:val="24"/>
          <w:szCs w:val="24"/>
        </w:rPr>
        <w:t>«Проектирование и строительство системы газоснабжения жилых домов по адресу: ул. Гагарина, 2а, 26 г. Краснокамска»</w:t>
      </w:r>
      <w:r w:rsidR="0097522A">
        <w:rPr>
          <w:rFonts w:ascii="Times New Roman" w:hAnsi="Times New Roman" w:cs="Times New Roman"/>
          <w:sz w:val="24"/>
          <w:szCs w:val="24"/>
        </w:rPr>
        <w:t xml:space="preserve"> выполнен комплекс работ по разработ</w:t>
      </w:r>
      <w:r w:rsidR="0059696E">
        <w:rPr>
          <w:rFonts w:ascii="Times New Roman" w:hAnsi="Times New Roman" w:cs="Times New Roman"/>
          <w:sz w:val="24"/>
          <w:szCs w:val="24"/>
        </w:rPr>
        <w:t xml:space="preserve">ке документации по планировке территории, для размещения линейного объекта системы газоснабжения жилых домов; по разработке раздела ПСД – инженерные экологические изыскания. В 2016 г. данное мероприятие не </w:t>
      </w:r>
      <w:proofErr w:type="gramStart"/>
      <w:r w:rsidR="0059696E">
        <w:rPr>
          <w:rFonts w:ascii="Times New Roman" w:hAnsi="Times New Roman" w:cs="Times New Roman"/>
          <w:sz w:val="24"/>
          <w:szCs w:val="24"/>
        </w:rPr>
        <w:t>финансировалось</w:t>
      </w:r>
      <w:proofErr w:type="gramEnd"/>
      <w:r w:rsidR="0059696E">
        <w:rPr>
          <w:rFonts w:ascii="Times New Roman" w:hAnsi="Times New Roman" w:cs="Times New Roman"/>
          <w:sz w:val="24"/>
          <w:szCs w:val="24"/>
        </w:rPr>
        <w:t xml:space="preserve"> так как газификация МКД, расположенных по адресу: ул. Гагарина, 2а, 2б запланирована на 2017 г.</w:t>
      </w:r>
    </w:p>
    <w:p w:rsidR="0092273E" w:rsidRDefault="006C3C3B" w:rsidP="00406091">
      <w:pPr>
        <w:pStyle w:val="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9696E" w:rsidRPr="004C621C">
        <w:rPr>
          <w:rFonts w:ascii="Times New Roman" w:hAnsi="Times New Roman" w:cs="Times New Roman"/>
          <w:sz w:val="24"/>
          <w:szCs w:val="24"/>
        </w:rPr>
        <w:t xml:space="preserve"> </w:t>
      </w:r>
      <w:r w:rsidR="007C0F27" w:rsidRPr="004C621C">
        <w:rPr>
          <w:rFonts w:ascii="Times New Roman" w:hAnsi="Times New Roman" w:cs="Times New Roman"/>
          <w:sz w:val="24"/>
          <w:szCs w:val="24"/>
        </w:rPr>
        <w:t>«Строительство, реконструкция, капитальный ремонт объектов коммунальной инфраструктуры и дорожного хозяйства»</w:t>
      </w:r>
      <w:r w:rsidR="007C0F27">
        <w:rPr>
          <w:rFonts w:ascii="Times New Roman" w:hAnsi="Times New Roman" w:cs="Times New Roman"/>
          <w:sz w:val="24"/>
          <w:szCs w:val="24"/>
        </w:rPr>
        <w:t>. Для реализации подпрограммы было предусмотрен</w:t>
      </w:r>
      <w:r w:rsidR="0059696E">
        <w:rPr>
          <w:rFonts w:ascii="Times New Roman" w:hAnsi="Times New Roman" w:cs="Times New Roman"/>
          <w:sz w:val="24"/>
          <w:szCs w:val="24"/>
        </w:rPr>
        <w:t>о финансирование в сумме 20 009,0</w:t>
      </w:r>
      <w:r w:rsidR="007C0F27">
        <w:rPr>
          <w:rFonts w:ascii="Times New Roman" w:hAnsi="Times New Roman" w:cs="Times New Roman"/>
          <w:sz w:val="24"/>
          <w:szCs w:val="24"/>
        </w:rPr>
        <w:t xml:space="preserve"> ты</w:t>
      </w:r>
      <w:r w:rsidR="0092273E">
        <w:rPr>
          <w:rFonts w:ascii="Times New Roman" w:hAnsi="Times New Roman" w:cs="Times New Roman"/>
          <w:sz w:val="24"/>
          <w:szCs w:val="24"/>
        </w:rPr>
        <w:t>с. руб.</w:t>
      </w:r>
      <w:r w:rsidR="0059696E">
        <w:rPr>
          <w:rFonts w:ascii="Times New Roman" w:hAnsi="Times New Roman" w:cs="Times New Roman"/>
          <w:sz w:val="24"/>
          <w:szCs w:val="24"/>
        </w:rPr>
        <w:t>, из них выделено 19 992,8 тыс. руб</w:t>
      </w:r>
      <w:r w:rsidR="0092273E">
        <w:rPr>
          <w:rFonts w:ascii="Times New Roman" w:hAnsi="Times New Roman" w:cs="Times New Roman"/>
          <w:sz w:val="24"/>
          <w:szCs w:val="24"/>
        </w:rPr>
        <w:t>.</w:t>
      </w:r>
      <w:r w:rsidR="0059696E">
        <w:rPr>
          <w:rFonts w:ascii="Times New Roman" w:hAnsi="Times New Roman" w:cs="Times New Roman"/>
          <w:sz w:val="24"/>
          <w:szCs w:val="24"/>
        </w:rPr>
        <w:t xml:space="preserve"> (99,9</w:t>
      </w:r>
      <w:r w:rsidR="007C0F27">
        <w:rPr>
          <w:rFonts w:ascii="Times New Roman" w:hAnsi="Times New Roman" w:cs="Times New Roman"/>
          <w:sz w:val="24"/>
          <w:szCs w:val="24"/>
        </w:rPr>
        <w:t xml:space="preserve"> %</w:t>
      </w:r>
      <w:r w:rsidR="00212A35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59696E">
        <w:rPr>
          <w:rFonts w:ascii="Times New Roman" w:hAnsi="Times New Roman" w:cs="Times New Roman"/>
          <w:sz w:val="24"/>
          <w:szCs w:val="24"/>
        </w:rPr>
        <w:t>).</w:t>
      </w:r>
    </w:p>
    <w:p w:rsidR="0092273E" w:rsidRDefault="0092273E" w:rsidP="00406091">
      <w:pPr>
        <w:pStyle w:val="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мероприятию </w:t>
      </w:r>
      <w:r w:rsidR="007C0F27" w:rsidRPr="0092273E">
        <w:rPr>
          <w:rFonts w:ascii="Times New Roman" w:hAnsi="Times New Roman" w:cs="Times New Roman"/>
          <w:sz w:val="24"/>
          <w:szCs w:val="24"/>
        </w:rPr>
        <w:t xml:space="preserve">«Реконструкция, строительство водовода и модернизация насосного оборудования систем водоснабжения </w:t>
      </w:r>
      <w:proofErr w:type="gramStart"/>
      <w:r w:rsidR="007C0F27" w:rsidRPr="009227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C0F27" w:rsidRPr="0092273E">
        <w:rPr>
          <w:rFonts w:ascii="Times New Roman" w:hAnsi="Times New Roman" w:cs="Times New Roman"/>
          <w:sz w:val="24"/>
          <w:szCs w:val="24"/>
        </w:rPr>
        <w:t>. Краснокамска Пермского края»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7C0F27" w:rsidRPr="0092273E">
        <w:rPr>
          <w:rFonts w:ascii="Times New Roman" w:hAnsi="Times New Roman" w:cs="Times New Roman"/>
          <w:sz w:val="24"/>
          <w:szCs w:val="24"/>
        </w:rPr>
        <w:t>тоимость выполнен</w:t>
      </w:r>
      <w:r w:rsidR="00212A35" w:rsidRPr="0092273E">
        <w:rPr>
          <w:rFonts w:ascii="Times New Roman" w:hAnsi="Times New Roman" w:cs="Times New Roman"/>
          <w:sz w:val="24"/>
          <w:szCs w:val="24"/>
        </w:rPr>
        <w:t>ных</w:t>
      </w:r>
      <w:r w:rsidR="007C0F27" w:rsidRPr="0092273E">
        <w:rPr>
          <w:rFonts w:ascii="Times New Roman" w:hAnsi="Times New Roman" w:cs="Times New Roman"/>
          <w:sz w:val="24"/>
          <w:szCs w:val="24"/>
        </w:rPr>
        <w:t xml:space="preserve"> работ </w:t>
      </w:r>
      <w:r>
        <w:rPr>
          <w:rFonts w:ascii="Times New Roman" w:hAnsi="Times New Roman" w:cs="Times New Roman"/>
          <w:sz w:val="24"/>
          <w:szCs w:val="24"/>
        </w:rPr>
        <w:t xml:space="preserve"> составила 14 399,9 тыс. руб., что составило 99,8 % от планового показателя. Объект сдан в эксплуатацию 30 июля 2016 г.</w:t>
      </w:r>
    </w:p>
    <w:p w:rsidR="006C3C3B" w:rsidRDefault="0092273E" w:rsidP="00406091">
      <w:pPr>
        <w:pStyle w:val="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мероприятию</w:t>
      </w:r>
      <w:r w:rsidR="007C0F27">
        <w:rPr>
          <w:rFonts w:ascii="Times New Roman" w:hAnsi="Times New Roman" w:cs="Times New Roman"/>
          <w:sz w:val="24"/>
          <w:szCs w:val="24"/>
        </w:rPr>
        <w:t xml:space="preserve"> </w:t>
      </w:r>
      <w:r w:rsidR="007C0F27" w:rsidRPr="00DB29DF">
        <w:rPr>
          <w:rFonts w:ascii="Times New Roman" w:hAnsi="Times New Roman" w:cs="Times New Roman"/>
          <w:sz w:val="24"/>
          <w:szCs w:val="24"/>
        </w:rPr>
        <w:t>«Устройство участка автомобильной дороги ул. 50 лет Октября»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C3B">
        <w:rPr>
          <w:rFonts w:ascii="Times New Roman" w:hAnsi="Times New Roman" w:cs="Times New Roman"/>
          <w:sz w:val="24"/>
          <w:szCs w:val="24"/>
        </w:rPr>
        <w:t>работы по устройству участка автомобильной дороги ул. 50 лет Октября были приняты 23 июня 2016 г. Фактическая стоимость ремонта составила 5 592,9 тыс. руб., что составляет 100 % от планового показателя.</w:t>
      </w:r>
    </w:p>
    <w:p w:rsidR="006C3C3B" w:rsidRDefault="006C3C3B" w:rsidP="00406091">
      <w:pPr>
        <w:pStyle w:val="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43A95">
        <w:rPr>
          <w:rFonts w:ascii="Times New Roman" w:hAnsi="Times New Roman" w:cs="Times New Roman"/>
          <w:sz w:val="24"/>
          <w:szCs w:val="24"/>
        </w:rPr>
        <w:t xml:space="preserve"> </w:t>
      </w:r>
      <w:r w:rsidR="007C0F27" w:rsidRPr="00343A95">
        <w:rPr>
          <w:rFonts w:ascii="Times New Roman" w:hAnsi="Times New Roman" w:cs="Times New Roman"/>
          <w:sz w:val="24"/>
          <w:szCs w:val="24"/>
        </w:rPr>
        <w:t>«Капитальный ремонт и модернизация жилищного фонда»</w:t>
      </w:r>
      <w:r>
        <w:rPr>
          <w:rFonts w:ascii="Times New Roman" w:hAnsi="Times New Roman" w:cs="Times New Roman"/>
          <w:sz w:val="24"/>
          <w:szCs w:val="24"/>
        </w:rPr>
        <w:t xml:space="preserve">. Для реализации подпрограммы было предусмотрено финансирование в размере 10 972,0 тыс. руб., из них освоено 5 260,5 тыс. руб. (47,9 % от плана). </w:t>
      </w:r>
    </w:p>
    <w:p w:rsidR="007B5D8B" w:rsidRPr="007F30C6" w:rsidRDefault="007B5D8B" w:rsidP="00406091">
      <w:pPr>
        <w:pStyle w:val="1"/>
        <w:shd w:val="clear" w:color="auto" w:fill="auto"/>
        <w:tabs>
          <w:tab w:val="left" w:pos="600"/>
        </w:tabs>
        <w:spacing w:before="0" w:after="0"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7F30C6">
        <w:rPr>
          <w:rFonts w:ascii="Times New Roman" w:hAnsi="Times New Roman" w:cs="Times New Roman"/>
          <w:sz w:val="24"/>
          <w:szCs w:val="24"/>
        </w:rPr>
        <w:t>Капитальный ремонт фасадов произведен 6 многоквартирных домов с укреплением балконов:</w:t>
      </w:r>
      <w:r w:rsidR="00AD68B1" w:rsidRPr="007F30C6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AD68B1" w:rsidRPr="007F30C6">
        <w:rPr>
          <w:rFonts w:ascii="Times New Roman" w:hAnsi="Times New Roman" w:cs="Times New Roman"/>
          <w:sz w:val="24"/>
          <w:szCs w:val="24"/>
        </w:rPr>
        <w:t>Большевистская</w:t>
      </w:r>
      <w:proofErr w:type="gramEnd"/>
      <w:r w:rsidR="00AD68B1" w:rsidRPr="007F30C6">
        <w:rPr>
          <w:rFonts w:ascii="Times New Roman" w:hAnsi="Times New Roman" w:cs="Times New Roman"/>
          <w:sz w:val="24"/>
          <w:szCs w:val="24"/>
        </w:rPr>
        <w:t xml:space="preserve">, 2, 3, </w:t>
      </w:r>
      <w:r w:rsidR="007F30C6" w:rsidRPr="007F30C6">
        <w:rPr>
          <w:rFonts w:ascii="Times New Roman" w:hAnsi="Times New Roman" w:cs="Times New Roman"/>
          <w:sz w:val="24"/>
          <w:szCs w:val="24"/>
        </w:rPr>
        <w:t>7</w:t>
      </w:r>
      <w:r w:rsidR="00AD68B1" w:rsidRPr="007F30C6">
        <w:rPr>
          <w:rFonts w:ascii="Times New Roman" w:hAnsi="Times New Roman" w:cs="Times New Roman"/>
          <w:sz w:val="24"/>
          <w:szCs w:val="24"/>
        </w:rPr>
        <w:t xml:space="preserve">, 8,10, 12. Стоимость капитального ремонта фасадов составила 2 235,1 тыс. руб. Капитальный ремонт крыши произведен в многоквартирном доме по адресу ул. Большевистская, 27, стоимость которого составила 2 153,6 тыс. руб. Капитальный ремонт внутридомовых инженерных сетей электроснабжения произведен в многоквартирном доме </w:t>
      </w:r>
      <w:proofErr w:type="spellStart"/>
      <w:r w:rsidR="00AD68B1" w:rsidRPr="007F30C6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="00AD68B1" w:rsidRPr="007F30C6">
        <w:rPr>
          <w:rFonts w:ascii="Times New Roman" w:hAnsi="Times New Roman" w:cs="Times New Roman"/>
          <w:sz w:val="24"/>
          <w:szCs w:val="24"/>
        </w:rPr>
        <w:t xml:space="preserve"> Мира, 10. Стоимость ремонта составила 871</w:t>
      </w:r>
      <w:r w:rsidR="004864AC" w:rsidRPr="007F30C6">
        <w:rPr>
          <w:rFonts w:ascii="Times New Roman" w:hAnsi="Times New Roman" w:cs="Times New Roman"/>
          <w:sz w:val="24"/>
          <w:szCs w:val="24"/>
        </w:rPr>
        <w:t>,8 тыс. руб.</w:t>
      </w:r>
    </w:p>
    <w:p w:rsidR="004864AC" w:rsidRDefault="004864AC" w:rsidP="00406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0C6">
        <w:rPr>
          <w:rFonts w:ascii="Times New Roman" w:hAnsi="Times New Roman" w:cs="Times New Roman"/>
          <w:sz w:val="24"/>
          <w:szCs w:val="24"/>
        </w:rPr>
        <w:t xml:space="preserve">В связи с сезонностью работ </w:t>
      </w:r>
      <w:r w:rsidR="007F30C6" w:rsidRPr="007F30C6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Pr="007F30C6">
        <w:rPr>
          <w:rFonts w:ascii="Times New Roman" w:hAnsi="Times New Roman" w:cs="Times New Roman"/>
          <w:sz w:val="24"/>
          <w:szCs w:val="24"/>
        </w:rPr>
        <w:t>проведени</w:t>
      </w:r>
      <w:r w:rsidR="007F30C6" w:rsidRPr="007F30C6">
        <w:rPr>
          <w:rFonts w:ascii="Times New Roman" w:hAnsi="Times New Roman" w:cs="Times New Roman"/>
          <w:sz w:val="24"/>
          <w:szCs w:val="24"/>
        </w:rPr>
        <w:t>я</w:t>
      </w:r>
      <w:r w:rsidRPr="007F30C6">
        <w:rPr>
          <w:rFonts w:ascii="Times New Roman" w:hAnsi="Times New Roman" w:cs="Times New Roman"/>
          <w:sz w:val="24"/>
          <w:szCs w:val="24"/>
        </w:rPr>
        <w:t xml:space="preserve"> капитального ремонта многоквартирн</w:t>
      </w:r>
      <w:r w:rsidR="007F30C6" w:rsidRPr="007F30C6">
        <w:rPr>
          <w:rFonts w:ascii="Times New Roman" w:hAnsi="Times New Roman" w:cs="Times New Roman"/>
          <w:sz w:val="24"/>
          <w:szCs w:val="24"/>
        </w:rPr>
        <w:t>ых</w:t>
      </w:r>
      <w:r w:rsidRPr="007F30C6">
        <w:rPr>
          <w:rFonts w:ascii="Times New Roman" w:hAnsi="Times New Roman" w:cs="Times New Roman"/>
          <w:sz w:val="24"/>
          <w:szCs w:val="24"/>
        </w:rPr>
        <w:t xml:space="preserve"> дом</w:t>
      </w:r>
      <w:r w:rsidR="007F30C6" w:rsidRPr="007F30C6">
        <w:rPr>
          <w:rFonts w:ascii="Times New Roman" w:hAnsi="Times New Roman" w:cs="Times New Roman"/>
          <w:sz w:val="24"/>
          <w:szCs w:val="24"/>
        </w:rPr>
        <w:t>ов</w:t>
      </w:r>
      <w:r w:rsidRPr="007F30C6">
        <w:rPr>
          <w:rFonts w:ascii="Times New Roman" w:hAnsi="Times New Roman" w:cs="Times New Roman"/>
          <w:sz w:val="24"/>
          <w:szCs w:val="24"/>
        </w:rPr>
        <w:t xml:space="preserve"> по адресу ул. Большевистская, 6, 4, ул. Ленина, 14 запланировано на II квартал 2017 г.</w:t>
      </w:r>
    </w:p>
    <w:p w:rsidR="00F61852" w:rsidRDefault="00F61852">
      <w:pPr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br w:type="page"/>
      </w:r>
    </w:p>
    <w:p w:rsidR="00AD749A" w:rsidRPr="004F2BCB" w:rsidRDefault="00AB2AFA" w:rsidP="00406091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 w:rsidRPr="004F2BCB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lastRenderedPageBreak/>
        <w:t xml:space="preserve">Муниципальная программа № 11 </w:t>
      </w:r>
      <w:r w:rsidR="000A2844" w:rsidRPr="004F2BCB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«Содержание объектов коммунальной и инженерной инфраструктуры, благоустройства и озеленения»</w:t>
      </w:r>
    </w:p>
    <w:p w:rsidR="00406091" w:rsidRDefault="00194A73" w:rsidP="0040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87A9A">
        <w:rPr>
          <w:rFonts w:ascii="Times New Roman" w:eastAsia="Times New Roman" w:hAnsi="Times New Roman" w:cs="Times New Roman"/>
          <w:sz w:val="24"/>
        </w:rPr>
        <w:t>Ответственный исполнитель – отдел ЖКХ, благоустройства и транспорта (</w:t>
      </w:r>
      <w:proofErr w:type="spellStart"/>
      <w:r w:rsidRPr="00287A9A">
        <w:rPr>
          <w:rFonts w:ascii="Times New Roman" w:eastAsia="Times New Roman" w:hAnsi="Times New Roman" w:cs="Times New Roman"/>
          <w:sz w:val="24"/>
        </w:rPr>
        <w:t>Е.В.Коробейникова</w:t>
      </w:r>
      <w:proofErr w:type="spellEnd"/>
      <w:r w:rsidRPr="00287A9A">
        <w:rPr>
          <w:rFonts w:ascii="Times New Roman" w:eastAsia="Times New Roman" w:hAnsi="Times New Roman" w:cs="Times New Roman"/>
          <w:sz w:val="24"/>
        </w:rPr>
        <w:t>). Реализация муниципальной программы осуществлялась за счет сре</w:t>
      </w:r>
      <w:proofErr w:type="gramStart"/>
      <w:r w:rsidRPr="00287A9A">
        <w:rPr>
          <w:rFonts w:ascii="Times New Roman" w:eastAsia="Times New Roman" w:hAnsi="Times New Roman" w:cs="Times New Roman"/>
          <w:sz w:val="24"/>
        </w:rPr>
        <w:t>дств кр</w:t>
      </w:r>
      <w:proofErr w:type="gramEnd"/>
      <w:r w:rsidRPr="00287A9A">
        <w:rPr>
          <w:rFonts w:ascii="Times New Roman" w:eastAsia="Times New Roman" w:hAnsi="Times New Roman" w:cs="Times New Roman"/>
          <w:sz w:val="24"/>
        </w:rPr>
        <w:t>аевого и местного бюджетов.</w:t>
      </w:r>
    </w:p>
    <w:p w:rsidR="00AD749A" w:rsidRDefault="00194A73" w:rsidP="0040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</w:t>
      </w:r>
      <w:r w:rsidR="000A2844">
        <w:rPr>
          <w:rFonts w:ascii="Times New Roman" w:eastAsia="Times New Roman" w:hAnsi="Times New Roman" w:cs="Times New Roman"/>
          <w:sz w:val="24"/>
        </w:rPr>
        <w:t xml:space="preserve">елью данной программы является повышение уровня и качества жизни населения, создание условий для социально-экономического развития Краснокамского городского поселения за счет поддержания объектов коммунальной и инженерной инфраструктуры в нормативном состоянии, благоустройство территории, качественное содержание и ремонт объектов внешнего благоустройства. </w:t>
      </w:r>
      <w:r w:rsidR="00145496">
        <w:rPr>
          <w:rFonts w:ascii="Times New Roman" w:hAnsi="Times New Roman" w:cs="Times New Roman"/>
          <w:sz w:val="24"/>
          <w:szCs w:val="24"/>
        </w:rPr>
        <w:t>Для достижения данной цели были реализованы следующие мероприятия (индикаторы):</w:t>
      </w:r>
    </w:p>
    <w:p w:rsidR="00C65512" w:rsidRDefault="00C65512" w:rsidP="000B2A2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</w:rPr>
      </w:pPr>
      <w:r w:rsidRPr="00974050">
        <w:rPr>
          <w:rFonts w:ascii="Times New Roman" w:eastAsia="Times New Roman" w:hAnsi="Times New Roman" w:cs="Times New Roman"/>
          <w:i/>
          <w:sz w:val="24"/>
        </w:rPr>
        <w:t>Анализ реализации МП в разрезе целевых индикаторов</w:t>
      </w:r>
    </w:p>
    <w:tbl>
      <w:tblPr>
        <w:tblW w:w="15752" w:type="dxa"/>
        <w:tblInd w:w="91" w:type="dxa"/>
        <w:tblLayout w:type="fixed"/>
        <w:tblLook w:val="04A0"/>
      </w:tblPr>
      <w:tblGrid>
        <w:gridCol w:w="516"/>
        <w:gridCol w:w="4463"/>
        <w:gridCol w:w="740"/>
        <w:gridCol w:w="960"/>
        <w:gridCol w:w="960"/>
        <w:gridCol w:w="1234"/>
        <w:gridCol w:w="1095"/>
        <w:gridCol w:w="1134"/>
        <w:gridCol w:w="1134"/>
        <w:gridCol w:w="1360"/>
        <w:gridCol w:w="908"/>
        <w:gridCol w:w="1248"/>
      </w:tblGrid>
      <w:tr w:rsidR="004A1641" w:rsidRPr="004A1641" w:rsidTr="00F63E0F">
        <w:trPr>
          <w:trHeight w:val="51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4A1641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4A16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ассигнований, тыс.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индикатора</w:t>
            </w:r>
            <w:r w:rsidR="00F6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**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proofErr w:type="gramStart"/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достижения показателя</w:t>
            </w:r>
          </w:p>
        </w:tc>
      </w:tr>
      <w:tr w:rsidR="004A1641" w:rsidRPr="004A1641" w:rsidTr="004A1641">
        <w:trPr>
          <w:trHeight w:val="366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достижения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641" w:rsidRPr="004A1641" w:rsidTr="00F63E0F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6=5/4*100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9=8/7*100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12=10*11</w:t>
            </w:r>
          </w:p>
        </w:tc>
      </w:tr>
      <w:tr w:rsidR="004A1641" w:rsidRPr="004A1641" w:rsidTr="00EC77C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и ремонт объектов дорожного хозяйства»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28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F6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EC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1641" w:rsidRPr="004A1641" w:rsidTr="004A1641">
        <w:trPr>
          <w:trHeight w:val="3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протяженности автомобильных дорог общего пользования, по которым осуществляется комплекс работ по содержанию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4A1641" w:rsidRPr="004A1641" w:rsidTr="00F63E0F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отремонтированных автомобильных дорог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</w:tr>
      <w:tr w:rsidR="004A1641" w:rsidRPr="004A1641" w:rsidTr="00F63E0F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1,07</w:t>
            </w:r>
          </w:p>
        </w:tc>
      </w:tr>
      <w:tr w:rsidR="004A1641" w:rsidRPr="004A1641" w:rsidTr="00F63E0F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и ремонт объектов коммунального хозяйства»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EC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EC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1641" w:rsidRPr="004A1641" w:rsidTr="004A1641">
        <w:trPr>
          <w:trHeight w:val="4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протяженности отремонтированных муниципальных сетей коммунального комплекса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28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4A1641" w:rsidRPr="004A1641" w:rsidTr="00F63E0F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</w:tr>
      <w:tr w:rsidR="004A1641" w:rsidRPr="004A1641" w:rsidTr="004A164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и ремонт объектов жилищного хозяйства»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641" w:rsidRPr="004A1641" w:rsidTr="004A1641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проведенных ремонтно-восстановительных работ на жилищном фонде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A1641" w:rsidRPr="004A1641" w:rsidTr="00F63E0F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A1641" w:rsidRPr="004A1641" w:rsidTr="00F63E0F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и ремонт объектов внешнего благоустройства и озеленения»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641" w:rsidRPr="004A1641" w:rsidTr="004A1641">
        <w:trPr>
          <w:trHeight w:val="1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отремонтированных линий наружного освещения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4A1641" w:rsidRPr="004A1641" w:rsidTr="004A1641">
        <w:trPr>
          <w:trHeight w:val="3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установленных энергосберегающих фонарей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4A1641" w:rsidRPr="004A1641" w:rsidTr="004A1641">
        <w:trPr>
          <w:trHeight w:val="3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площади содержания территории общего пользования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4A1641" w:rsidRPr="004A1641" w:rsidTr="004A1641">
        <w:trPr>
          <w:trHeight w:val="2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площади, подверженной обработке от клещей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4A1641" w:rsidRPr="004A1641" w:rsidTr="00F63E0F">
        <w:trPr>
          <w:trHeight w:val="22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приобретенных контейнеров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4A1641" w:rsidRPr="004A1641" w:rsidTr="00F63E0F">
        <w:trPr>
          <w:trHeight w:val="2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благоустройства контейнерных площадок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4A1641" w:rsidRPr="004A1641" w:rsidTr="004A1641">
        <w:trPr>
          <w:trHeight w:val="54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экологической безопасности и комфортности, обеспеченный вывозом невостребованных трупов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4A1641" w:rsidRPr="004A1641" w:rsidTr="00287A9A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3,8</w:t>
            </w:r>
          </w:p>
        </w:tc>
      </w:tr>
      <w:tr w:rsidR="004A1641" w:rsidRPr="004A1641" w:rsidTr="004A1641">
        <w:trPr>
          <w:trHeight w:val="3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«Организация содержания объектов коммунальной и инженерной инфраструктуры, объектов внешнего благоустройства и озеленения»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641" w:rsidRPr="004A1641" w:rsidTr="004A1641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стоимости контрактов (договоров), заключенных по итогам проведенных процедур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4A1641" w:rsidRPr="004A1641" w:rsidTr="00287A9A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Профессионализм сотрудников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4A1641" w:rsidRPr="004A1641" w:rsidTr="00287A9A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4A1641" w:rsidRPr="004A1641" w:rsidTr="004A1641">
        <w:trPr>
          <w:trHeight w:val="211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«Лесное хозяйство»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28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28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1641" w:rsidRPr="004A1641" w:rsidTr="004A1641">
        <w:trPr>
          <w:trHeight w:val="2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очистки городских лесов от бытового мусора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4A1641" w:rsidRPr="004A1641" w:rsidTr="00287A9A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A1641" w:rsidRPr="004A1641" w:rsidTr="00287A9A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28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28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55 063,0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1641" w:rsidRPr="004A1641" w:rsidTr="00287A9A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A1641" w:rsidRPr="004A1641" w:rsidTr="00287A9A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0,94</w:t>
            </w:r>
          </w:p>
        </w:tc>
      </w:tr>
      <w:tr w:rsidR="004A1641" w:rsidRPr="004A1641" w:rsidTr="00287A9A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0,81</w:t>
            </w:r>
          </w:p>
        </w:tc>
      </w:tr>
      <w:tr w:rsidR="004A1641" w:rsidRPr="004A1641" w:rsidTr="00287A9A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1" w:rsidRPr="004A1641" w:rsidRDefault="004A1641" w:rsidP="004A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1" w:rsidRPr="004A1641" w:rsidRDefault="004A1641" w:rsidP="004A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87,2</w:t>
            </w:r>
          </w:p>
        </w:tc>
      </w:tr>
    </w:tbl>
    <w:p w:rsidR="00A10C45" w:rsidRDefault="00A10C45" w:rsidP="00977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D019F">
        <w:rPr>
          <w:rFonts w:ascii="Times New Roman" w:hAnsi="Times New Roman" w:cs="Times New Roman"/>
          <w:sz w:val="20"/>
          <w:szCs w:val="20"/>
        </w:rPr>
        <w:t xml:space="preserve">** в соответствии с п. 6.6. постановления от 18.06.2014 № 452 (если отклонение индикатора 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&gt; 1,3, то знач</w:t>
      </w:r>
      <w:r w:rsidRPr="00BD019F">
        <w:rPr>
          <w:rFonts w:ascii="Times New Roman" w:hAnsi="Times New Roman" w:cs="Times New Roman"/>
          <w:sz w:val="20"/>
          <w:szCs w:val="20"/>
        </w:rPr>
        <w:t xml:space="preserve">ению присваивается значение 1,3; если отклонение индикатора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&lt; 0,7, то значе</w:t>
      </w:r>
      <w:r>
        <w:rPr>
          <w:rFonts w:ascii="Times New Roman" w:eastAsia="Times New Roman" w:hAnsi="Times New Roman" w:cs="Times New Roman"/>
          <w:sz w:val="20"/>
          <w:szCs w:val="20"/>
        </w:rPr>
        <w:t>нию присваивается значение 0,7.</w:t>
      </w:r>
      <w:proofErr w:type="gramEnd"/>
    </w:p>
    <w:p w:rsidR="00287A9A" w:rsidRDefault="00287A9A" w:rsidP="00A10C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E0F" w:rsidRDefault="00F63E0F" w:rsidP="00F63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E3">
        <w:rPr>
          <w:rFonts w:ascii="Times New Roman" w:eastAsia="Times New Roman" w:hAnsi="Times New Roman" w:cs="Times New Roman"/>
          <w:sz w:val="24"/>
        </w:rPr>
        <w:t>За 20</w:t>
      </w:r>
      <w:r>
        <w:rPr>
          <w:rFonts w:ascii="Times New Roman" w:eastAsia="Times New Roman" w:hAnsi="Times New Roman" w:cs="Times New Roman"/>
          <w:sz w:val="24"/>
        </w:rPr>
        <w:t>16</w:t>
      </w:r>
      <w:r w:rsidRPr="00A306E3">
        <w:rPr>
          <w:rFonts w:ascii="Times New Roman" w:eastAsia="Times New Roman" w:hAnsi="Times New Roman" w:cs="Times New Roman"/>
          <w:sz w:val="24"/>
        </w:rPr>
        <w:t xml:space="preserve"> год по данной программе большинство меропр</w:t>
      </w:r>
      <w:r>
        <w:rPr>
          <w:rFonts w:ascii="Times New Roman" w:eastAsia="Times New Roman" w:hAnsi="Times New Roman" w:cs="Times New Roman"/>
          <w:sz w:val="24"/>
        </w:rPr>
        <w:t xml:space="preserve">иятий </w:t>
      </w:r>
      <w:proofErr w:type="gramStart"/>
      <w:r>
        <w:rPr>
          <w:rFonts w:ascii="Times New Roman" w:eastAsia="Times New Roman" w:hAnsi="Times New Roman" w:cs="Times New Roman"/>
          <w:sz w:val="24"/>
        </w:rPr>
        <w:t>выполнены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перевыполнены</w:t>
      </w:r>
      <w:r w:rsidRPr="00F63E0F">
        <w:rPr>
          <w:rFonts w:ascii="Times New Roman" w:eastAsia="Times New Roman" w:hAnsi="Times New Roman" w:cs="Times New Roman"/>
          <w:sz w:val="24"/>
        </w:rPr>
        <w:t xml:space="preserve">. </w:t>
      </w:r>
      <w:r w:rsidRPr="00F63E0F">
        <w:rPr>
          <w:rFonts w:ascii="Times New Roman" w:hAnsi="Times New Roman" w:cs="Times New Roman"/>
          <w:sz w:val="24"/>
          <w:szCs w:val="24"/>
        </w:rPr>
        <w:t xml:space="preserve">Из 14 индикаторов (показателей) 4 показателя </w:t>
      </w:r>
      <w:proofErr w:type="gramStart"/>
      <w:r w:rsidRPr="00F63E0F">
        <w:rPr>
          <w:rFonts w:ascii="Times New Roman" w:hAnsi="Times New Roman" w:cs="Times New Roman"/>
          <w:sz w:val="24"/>
          <w:szCs w:val="24"/>
        </w:rPr>
        <w:t>достигнуты</w:t>
      </w:r>
      <w:proofErr w:type="gramEnd"/>
      <w:r w:rsidRPr="00F63E0F">
        <w:rPr>
          <w:rFonts w:ascii="Times New Roman" w:hAnsi="Times New Roman" w:cs="Times New Roman"/>
          <w:sz w:val="24"/>
          <w:szCs w:val="24"/>
        </w:rPr>
        <w:t xml:space="preserve"> до 100%, 2 показателя достигнуты не в полном объеме (менее 100%), 7 показателей перевыполнены (более 100%) и 1 показатель не выполнен (0%). Показатель эффективности реализации муниципальной программы в 2016 году составил 87,2 %, что говорит об удовлетворительном качестве планирования и эффективной результативности выполнения МП.</w:t>
      </w:r>
    </w:p>
    <w:p w:rsidR="00D1298A" w:rsidRPr="00A10C45" w:rsidRDefault="00F91D93" w:rsidP="00A10C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06E3">
        <w:rPr>
          <w:rFonts w:ascii="Times New Roman" w:hAnsi="Times New Roman" w:cs="Times New Roman"/>
          <w:sz w:val="24"/>
          <w:szCs w:val="24"/>
        </w:rPr>
        <w:t>Для реализации мероприятий, запланированных данной м</w:t>
      </w:r>
      <w:r w:rsidR="00CE2AE3">
        <w:rPr>
          <w:rFonts w:ascii="Times New Roman" w:hAnsi="Times New Roman" w:cs="Times New Roman"/>
          <w:sz w:val="24"/>
          <w:szCs w:val="24"/>
        </w:rPr>
        <w:t>униципальной программой, на 2016</w:t>
      </w:r>
      <w:r w:rsidRPr="00A306E3">
        <w:rPr>
          <w:rFonts w:ascii="Times New Roman" w:hAnsi="Times New Roman" w:cs="Times New Roman"/>
          <w:sz w:val="24"/>
          <w:szCs w:val="24"/>
        </w:rPr>
        <w:t xml:space="preserve"> год было преду</w:t>
      </w:r>
      <w:r w:rsidR="00CE2AE3">
        <w:rPr>
          <w:rFonts w:ascii="Times New Roman" w:hAnsi="Times New Roman" w:cs="Times New Roman"/>
          <w:sz w:val="24"/>
          <w:szCs w:val="24"/>
        </w:rPr>
        <w:t>смотрено</w:t>
      </w:r>
      <w:r w:rsidR="00044AA1">
        <w:rPr>
          <w:rFonts w:ascii="Times New Roman" w:hAnsi="Times New Roman" w:cs="Times New Roman"/>
          <w:sz w:val="24"/>
          <w:szCs w:val="24"/>
        </w:rPr>
        <w:t xml:space="preserve"> финансирование в сумме 68 216,5</w:t>
      </w:r>
      <w:r w:rsidR="00720AD9" w:rsidRPr="00A306E3">
        <w:rPr>
          <w:rFonts w:ascii="Times New Roman" w:hAnsi="Times New Roman" w:cs="Times New Roman"/>
          <w:sz w:val="24"/>
          <w:szCs w:val="24"/>
        </w:rPr>
        <w:t xml:space="preserve"> </w:t>
      </w:r>
      <w:r w:rsidR="00CE2AE3">
        <w:rPr>
          <w:rFonts w:ascii="Times New Roman" w:hAnsi="Times New Roman" w:cs="Times New Roman"/>
          <w:sz w:val="24"/>
          <w:szCs w:val="24"/>
        </w:rPr>
        <w:t>тыс. руб</w:t>
      </w:r>
      <w:r w:rsidR="00044AA1">
        <w:rPr>
          <w:rFonts w:ascii="Times New Roman" w:hAnsi="Times New Roman" w:cs="Times New Roman"/>
          <w:sz w:val="24"/>
          <w:szCs w:val="24"/>
        </w:rPr>
        <w:t>., фактически исполнено 55 063,0</w:t>
      </w:r>
      <w:r w:rsidR="00720AD9" w:rsidRPr="00A306E3">
        <w:rPr>
          <w:rFonts w:ascii="Times New Roman" w:hAnsi="Times New Roman" w:cs="Times New Roman"/>
          <w:sz w:val="24"/>
          <w:szCs w:val="24"/>
        </w:rPr>
        <w:t xml:space="preserve"> </w:t>
      </w:r>
      <w:r w:rsidRPr="00A306E3">
        <w:rPr>
          <w:rFonts w:ascii="Times New Roman" w:hAnsi="Times New Roman" w:cs="Times New Roman"/>
          <w:sz w:val="24"/>
          <w:szCs w:val="24"/>
        </w:rPr>
        <w:t xml:space="preserve">тыс. руб., что составляет </w:t>
      </w:r>
      <w:r w:rsidR="00044AA1">
        <w:rPr>
          <w:rFonts w:ascii="Times New Roman" w:hAnsi="Times New Roman" w:cs="Times New Roman"/>
          <w:sz w:val="24"/>
          <w:szCs w:val="24"/>
        </w:rPr>
        <w:t>80,7</w:t>
      </w:r>
      <w:r w:rsidRPr="00A306E3">
        <w:rPr>
          <w:rFonts w:ascii="Times New Roman" w:hAnsi="Times New Roman" w:cs="Times New Roman"/>
          <w:sz w:val="24"/>
          <w:szCs w:val="24"/>
        </w:rPr>
        <w:t xml:space="preserve"> % от плановых показателей. </w:t>
      </w:r>
      <w:r w:rsidR="00CE2AE3">
        <w:rPr>
          <w:rFonts w:ascii="Times New Roman" w:eastAsia="Times New Roman" w:hAnsi="Times New Roman" w:cs="Times New Roman"/>
          <w:sz w:val="24"/>
        </w:rPr>
        <w:t xml:space="preserve">В 2016 году работы по </w:t>
      </w:r>
      <w:r w:rsidR="00720AD9" w:rsidRPr="00A306E3">
        <w:rPr>
          <w:rFonts w:ascii="Times New Roman" w:eastAsia="Times New Roman" w:hAnsi="Times New Roman" w:cs="Times New Roman"/>
          <w:sz w:val="24"/>
        </w:rPr>
        <w:t>муниципальном</w:t>
      </w:r>
      <w:r w:rsidR="00CE2AE3">
        <w:rPr>
          <w:rFonts w:ascii="Times New Roman" w:eastAsia="Times New Roman" w:hAnsi="Times New Roman" w:cs="Times New Roman"/>
          <w:sz w:val="24"/>
        </w:rPr>
        <w:t>у проекту</w:t>
      </w:r>
      <w:r w:rsidR="00720AD9" w:rsidRPr="00A306E3">
        <w:rPr>
          <w:rFonts w:ascii="Times New Roman" w:eastAsia="Times New Roman" w:hAnsi="Times New Roman" w:cs="Times New Roman"/>
          <w:sz w:val="24"/>
        </w:rPr>
        <w:t xml:space="preserve"> «Первичные меры пожарной безопасност</w:t>
      </w:r>
      <w:r w:rsidR="00CE2AE3">
        <w:rPr>
          <w:rFonts w:ascii="Times New Roman" w:eastAsia="Times New Roman" w:hAnsi="Times New Roman" w:cs="Times New Roman"/>
          <w:sz w:val="24"/>
        </w:rPr>
        <w:t>и и благоустройство территории»</w:t>
      </w:r>
      <w:r w:rsidR="00620511">
        <w:rPr>
          <w:rFonts w:ascii="Times New Roman" w:eastAsia="Times New Roman" w:hAnsi="Times New Roman" w:cs="Times New Roman"/>
          <w:sz w:val="24"/>
        </w:rPr>
        <w:t xml:space="preserve"> работы были выполнены только в рамках выделенных бюджетных ассигнований (за счет местного бюджета), в связи с приостановкой финансирования </w:t>
      </w:r>
      <w:r w:rsidR="00F63E0F">
        <w:rPr>
          <w:rFonts w:ascii="Times New Roman" w:eastAsia="Times New Roman" w:hAnsi="Times New Roman" w:cs="Times New Roman"/>
          <w:sz w:val="24"/>
        </w:rPr>
        <w:t>М</w:t>
      </w:r>
      <w:r w:rsidR="00620511">
        <w:rPr>
          <w:rFonts w:ascii="Times New Roman" w:eastAsia="Times New Roman" w:hAnsi="Times New Roman" w:cs="Times New Roman"/>
          <w:sz w:val="24"/>
        </w:rPr>
        <w:t>инистерством территориального развития ПК.</w:t>
      </w:r>
      <w:r w:rsidR="00D1298A">
        <w:rPr>
          <w:rFonts w:ascii="Times New Roman" w:eastAsia="Times New Roman" w:hAnsi="Times New Roman" w:cs="Times New Roman"/>
          <w:sz w:val="24"/>
        </w:rPr>
        <w:t xml:space="preserve"> </w:t>
      </w:r>
      <w:r w:rsidR="00720AD9" w:rsidRPr="00A306E3">
        <w:rPr>
          <w:rFonts w:ascii="Times New Roman" w:eastAsia="Times New Roman" w:hAnsi="Times New Roman" w:cs="Times New Roman"/>
          <w:sz w:val="24"/>
        </w:rPr>
        <w:t>По данной причине не все индикаторы выполнены</w:t>
      </w:r>
      <w:r w:rsidR="00D1298A">
        <w:rPr>
          <w:rFonts w:ascii="Times New Roman" w:eastAsia="Times New Roman" w:hAnsi="Times New Roman" w:cs="Times New Roman"/>
          <w:sz w:val="24"/>
        </w:rPr>
        <w:t xml:space="preserve"> или не довыполнены</w:t>
      </w:r>
      <w:r w:rsidR="00720AD9" w:rsidRPr="00A306E3">
        <w:rPr>
          <w:rFonts w:ascii="Times New Roman" w:eastAsia="Times New Roman" w:hAnsi="Times New Roman" w:cs="Times New Roman"/>
          <w:sz w:val="24"/>
        </w:rPr>
        <w:t>, к ним относятся:</w:t>
      </w:r>
      <w:r w:rsidR="00720AD9" w:rsidRPr="00D12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A7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1298A" w:rsidRPr="00D1298A">
        <w:rPr>
          <w:rFonts w:ascii="Times New Roman" w:eastAsia="Times New Roman" w:hAnsi="Times New Roman" w:cs="Times New Roman"/>
          <w:color w:val="000000"/>
          <w:sz w:val="24"/>
          <w:szCs w:val="24"/>
        </w:rPr>
        <w:t>оля проведенных ремонтно-восстановительных работ на жилищном фонде</w:t>
      </w:r>
      <w:r w:rsidR="00D1298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2A5A7B">
        <w:rPr>
          <w:rFonts w:ascii="Times New Roman" w:hAnsi="Times New Roman" w:cs="Times New Roman"/>
          <w:sz w:val="24"/>
          <w:szCs w:val="24"/>
        </w:rPr>
        <w:t xml:space="preserve"> </w:t>
      </w:r>
      <w:r w:rsidR="002A5A7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1298A" w:rsidRPr="00D1298A">
        <w:rPr>
          <w:rFonts w:ascii="Times New Roman" w:eastAsia="Times New Roman" w:hAnsi="Times New Roman" w:cs="Times New Roman"/>
          <w:color w:val="000000"/>
          <w:sz w:val="24"/>
          <w:szCs w:val="24"/>
        </w:rPr>
        <w:t>оля отремонтированных линий наружного освещения</w:t>
      </w:r>
      <w:r w:rsidR="00F63E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215B" w:rsidRDefault="007D215B" w:rsidP="002A5A7B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sectPr w:rsidR="007D215B" w:rsidSect="004D127D">
      <w:pgSz w:w="16838" w:h="11906" w:orient="landscape"/>
      <w:pgMar w:top="1418" w:right="567" w:bottom="851" w:left="567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D15" w:rsidRDefault="00112D15" w:rsidP="00A83696">
      <w:pPr>
        <w:spacing w:after="0" w:line="240" w:lineRule="auto"/>
      </w:pPr>
      <w:r>
        <w:separator/>
      </w:r>
    </w:p>
  </w:endnote>
  <w:endnote w:type="continuationSeparator" w:id="1">
    <w:p w:rsidR="00112D15" w:rsidRDefault="00112D15" w:rsidP="00A8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5207"/>
      <w:docPartObj>
        <w:docPartGallery w:val="Page Numbers (Bottom of Page)"/>
        <w:docPartUnique/>
      </w:docPartObj>
    </w:sdtPr>
    <w:sdtContent>
      <w:p w:rsidR="00112D15" w:rsidRDefault="004A1C82">
        <w:pPr>
          <w:pStyle w:val="a7"/>
          <w:jc w:val="right"/>
        </w:pPr>
        <w:fldSimple w:instr=" PAGE   \* MERGEFORMAT ">
          <w:r w:rsidR="00075AAD">
            <w:rPr>
              <w:noProof/>
            </w:rPr>
            <w:t>23</w:t>
          </w:r>
        </w:fldSimple>
      </w:p>
    </w:sdtContent>
  </w:sdt>
  <w:p w:rsidR="00112D15" w:rsidRDefault="00112D1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1608"/>
      <w:docPartObj>
        <w:docPartGallery w:val="Page Numbers (Bottom of Page)"/>
        <w:docPartUnique/>
      </w:docPartObj>
    </w:sdtPr>
    <w:sdtContent>
      <w:p w:rsidR="00112D15" w:rsidRDefault="004A1C82">
        <w:pPr>
          <w:pStyle w:val="a7"/>
          <w:jc w:val="right"/>
        </w:pPr>
        <w:fldSimple w:instr=" PAGE   \* MERGEFORMAT ">
          <w:r w:rsidR="00112D15">
            <w:rPr>
              <w:noProof/>
            </w:rPr>
            <w:t>1</w:t>
          </w:r>
        </w:fldSimple>
      </w:p>
    </w:sdtContent>
  </w:sdt>
  <w:p w:rsidR="00112D15" w:rsidRDefault="00112D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D15" w:rsidRDefault="00112D15" w:rsidP="00A83696">
      <w:pPr>
        <w:spacing w:after="0" w:line="240" w:lineRule="auto"/>
      </w:pPr>
      <w:r>
        <w:separator/>
      </w:r>
    </w:p>
  </w:footnote>
  <w:footnote w:type="continuationSeparator" w:id="1">
    <w:p w:rsidR="00112D15" w:rsidRDefault="00112D15" w:rsidP="00A83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B17"/>
    <w:multiLevelType w:val="multilevel"/>
    <w:tmpl w:val="824AE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A87AC7"/>
    <w:multiLevelType w:val="hybridMultilevel"/>
    <w:tmpl w:val="E1F8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D66"/>
    <w:multiLevelType w:val="multilevel"/>
    <w:tmpl w:val="B680F0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A74063"/>
    <w:multiLevelType w:val="hybridMultilevel"/>
    <w:tmpl w:val="8D5A1C5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BF418C6"/>
    <w:multiLevelType w:val="hybridMultilevel"/>
    <w:tmpl w:val="EDEA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51348"/>
    <w:multiLevelType w:val="hybridMultilevel"/>
    <w:tmpl w:val="D68A2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8D263F"/>
    <w:multiLevelType w:val="hybridMultilevel"/>
    <w:tmpl w:val="3FAAB0F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279C5581"/>
    <w:multiLevelType w:val="multilevel"/>
    <w:tmpl w:val="D6180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C62A73"/>
    <w:multiLevelType w:val="multilevel"/>
    <w:tmpl w:val="69EC1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B7449D"/>
    <w:multiLevelType w:val="multilevel"/>
    <w:tmpl w:val="D61A5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621374"/>
    <w:multiLevelType w:val="multilevel"/>
    <w:tmpl w:val="0F8CE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F81024"/>
    <w:multiLevelType w:val="multilevel"/>
    <w:tmpl w:val="D9F633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573E81"/>
    <w:multiLevelType w:val="multilevel"/>
    <w:tmpl w:val="59709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636BBA"/>
    <w:multiLevelType w:val="multilevel"/>
    <w:tmpl w:val="1C0C8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7D4535"/>
    <w:multiLevelType w:val="hybridMultilevel"/>
    <w:tmpl w:val="620A78F2"/>
    <w:lvl w:ilvl="0" w:tplc="0510A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B2E9A"/>
    <w:multiLevelType w:val="multilevel"/>
    <w:tmpl w:val="F47CF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9E7C21"/>
    <w:multiLevelType w:val="hybridMultilevel"/>
    <w:tmpl w:val="8EB41386"/>
    <w:lvl w:ilvl="0" w:tplc="7A72F702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7">
    <w:nsid w:val="519620B6"/>
    <w:multiLevelType w:val="multilevel"/>
    <w:tmpl w:val="34B20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316FD7"/>
    <w:multiLevelType w:val="multilevel"/>
    <w:tmpl w:val="A0682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D95690"/>
    <w:multiLevelType w:val="hybridMultilevel"/>
    <w:tmpl w:val="6D223548"/>
    <w:lvl w:ilvl="0" w:tplc="485A2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F77349"/>
    <w:multiLevelType w:val="multilevel"/>
    <w:tmpl w:val="B3B6F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C972E4"/>
    <w:multiLevelType w:val="multilevel"/>
    <w:tmpl w:val="34B20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D51BDE"/>
    <w:multiLevelType w:val="hybridMultilevel"/>
    <w:tmpl w:val="2932D03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18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15"/>
  </w:num>
  <w:num w:numId="11">
    <w:abstractNumId w:val="2"/>
  </w:num>
  <w:num w:numId="12">
    <w:abstractNumId w:val="20"/>
  </w:num>
  <w:num w:numId="13">
    <w:abstractNumId w:val="3"/>
  </w:num>
  <w:num w:numId="14">
    <w:abstractNumId w:val="16"/>
  </w:num>
  <w:num w:numId="15">
    <w:abstractNumId w:val="21"/>
  </w:num>
  <w:num w:numId="16">
    <w:abstractNumId w:val="22"/>
  </w:num>
  <w:num w:numId="17">
    <w:abstractNumId w:val="5"/>
  </w:num>
  <w:num w:numId="18">
    <w:abstractNumId w:val="6"/>
  </w:num>
  <w:num w:numId="19">
    <w:abstractNumId w:val="14"/>
  </w:num>
  <w:num w:numId="20">
    <w:abstractNumId w:val="17"/>
  </w:num>
  <w:num w:numId="21">
    <w:abstractNumId w:val="1"/>
  </w:num>
  <w:num w:numId="22">
    <w:abstractNumId w:val="19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05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749A"/>
    <w:rsid w:val="0000792C"/>
    <w:rsid w:val="00007A4B"/>
    <w:rsid w:val="00011059"/>
    <w:rsid w:val="00013978"/>
    <w:rsid w:val="00013CAC"/>
    <w:rsid w:val="00020C97"/>
    <w:rsid w:val="00020E0F"/>
    <w:rsid w:val="00030A76"/>
    <w:rsid w:val="00040313"/>
    <w:rsid w:val="00042C7A"/>
    <w:rsid w:val="00043E2A"/>
    <w:rsid w:val="0004474F"/>
    <w:rsid w:val="00044A70"/>
    <w:rsid w:val="00044AA1"/>
    <w:rsid w:val="00050843"/>
    <w:rsid w:val="0005254F"/>
    <w:rsid w:val="0006048E"/>
    <w:rsid w:val="00061898"/>
    <w:rsid w:val="00062A64"/>
    <w:rsid w:val="00063F4E"/>
    <w:rsid w:val="00064817"/>
    <w:rsid w:val="00067B79"/>
    <w:rsid w:val="00075499"/>
    <w:rsid w:val="00075AAD"/>
    <w:rsid w:val="00081EB6"/>
    <w:rsid w:val="0008589A"/>
    <w:rsid w:val="00090EDF"/>
    <w:rsid w:val="00091EC3"/>
    <w:rsid w:val="00092621"/>
    <w:rsid w:val="00095DA2"/>
    <w:rsid w:val="0009783F"/>
    <w:rsid w:val="000A18E9"/>
    <w:rsid w:val="000A2844"/>
    <w:rsid w:val="000B2A28"/>
    <w:rsid w:val="000B3EE2"/>
    <w:rsid w:val="000B4163"/>
    <w:rsid w:val="000B7194"/>
    <w:rsid w:val="000B7EDB"/>
    <w:rsid w:val="000C7C46"/>
    <w:rsid w:val="000D4BE0"/>
    <w:rsid w:val="000E1EAE"/>
    <w:rsid w:val="000E2973"/>
    <w:rsid w:val="000E3462"/>
    <w:rsid w:val="000E6726"/>
    <w:rsid w:val="000F71D5"/>
    <w:rsid w:val="0010414B"/>
    <w:rsid w:val="001072F7"/>
    <w:rsid w:val="0010731B"/>
    <w:rsid w:val="00107D8A"/>
    <w:rsid w:val="00110B62"/>
    <w:rsid w:val="0011190E"/>
    <w:rsid w:val="00112D15"/>
    <w:rsid w:val="00115E27"/>
    <w:rsid w:val="00116140"/>
    <w:rsid w:val="001252FB"/>
    <w:rsid w:val="0012545F"/>
    <w:rsid w:val="00130AF5"/>
    <w:rsid w:val="0013121B"/>
    <w:rsid w:val="0013229E"/>
    <w:rsid w:val="00132F7B"/>
    <w:rsid w:val="00134692"/>
    <w:rsid w:val="00142352"/>
    <w:rsid w:val="001434CD"/>
    <w:rsid w:val="001437DF"/>
    <w:rsid w:val="00144186"/>
    <w:rsid w:val="00145496"/>
    <w:rsid w:val="00146A16"/>
    <w:rsid w:val="00147936"/>
    <w:rsid w:val="00150A21"/>
    <w:rsid w:val="00151FFF"/>
    <w:rsid w:val="001522EE"/>
    <w:rsid w:val="00161830"/>
    <w:rsid w:val="001671DA"/>
    <w:rsid w:val="0016764F"/>
    <w:rsid w:val="00170675"/>
    <w:rsid w:val="00172456"/>
    <w:rsid w:val="0017302C"/>
    <w:rsid w:val="001755B6"/>
    <w:rsid w:val="001766A0"/>
    <w:rsid w:val="00181C38"/>
    <w:rsid w:val="001836C0"/>
    <w:rsid w:val="00185C2E"/>
    <w:rsid w:val="001912C7"/>
    <w:rsid w:val="00192CC3"/>
    <w:rsid w:val="001948EC"/>
    <w:rsid w:val="00194A73"/>
    <w:rsid w:val="001A35FA"/>
    <w:rsid w:val="001A5BFC"/>
    <w:rsid w:val="001A6750"/>
    <w:rsid w:val="001A6EC3"/>
    <w:rsid w:val="001A7CD3"/>
    <w:rsid w:val="001C67A2"/>
    <w:rsid w:val="001D34B3"/>
    <w:rsid w:val="001D7239"/>
    <w:rsid w:val="001D73FE"/>
    <w:rsid w:val="001E4418"/>
    <w:rsid w:val="001E5CF5"/>
    <w:rsid w:val="001F084A"/>
    <w:rsid w:val="001F2C9A"/>
    <w:rsid w:val="001F3FD8"/>
    <w:rsid w:val="002051BC"/>
    <w:rsid w:val="002055B8"/>
    <w:rsid w:val="002129B8"/>
    <w:rsid w:val="00212A35"/>
    <w:rsid w:val="002157EC"/>
    <w:rsid w:val="0022169D"/>
    <w:rsid w:val="00225ABA"/>
    <w:rsid w:val="00225C3D"/>
    <w:rsid w:val="00226E9B"/>
    <w:rsid w:val="00227BB3"/>
    <w:rsid w:val="002316F8"/>
    <w:rsid w:val="00231C22"/>
    <w:rsid w:val="00234644"/>
    <w:rsid w:val="002365D6"/>
    <w:rsid w:val="00243A83"/>
    <w:rsid w:val="002452CA"/>
    <w:rsid w:val="00251AD0"/>
    <w:rsid w:val="0025214D"/>
    <w:rsid w:val="00253249"/>
    <w:rsid w:val="00256239"/>
    <w:rsid w:val="002712BC"/>
    <w:rsid w:val="00271924"/>
    <w:rsid w:val="00276335"/>
    <w:rsid w:val="00277AB2"/>
    <w:rsid w:val="00284047"/>
    <w:rsid w:val="00287A9A"/>
    <w:rsid w:val="00292C54"/>
    <w:rsid w:val="0029308A"/>
    <w:rsid w:val="002A4CDF"/>
    <w:rsid w:val="002A5A7B"/>
    <w:rsid w:val="002A7CB9"/>
    <w:rsid w:val="002B2169"/>
    <w:rsid w:val="002B287A"/>
    <w:rsid w:val="002B7DBC"/>
    <w:rsid w:val="002C3F5F"/>
    <w:rsid w:val="002C57DD"/>
    <w:rsid w:val="002D235A"/>
    <w:rsid w:val="002D55F2"/>
    <w:rsid w:val="002E161B"/>
    <w:rsid w:val="002E25F6"/>
    <w:rsid w:val="002F0354"/>
    <w:rsid w:val="002F22E7"/>
    <w:rsid w:val="00307F21"/>
    <w:rsid w:val="00314F3C"/>
    <w:rsid w:val="003156A4"/>
    <w:rsid w:val="00324A84"/>
    <w:rsid w:val="003302CC"/>
    <w:rsid w:val="00331692"/>
    <w:rsid w:val="00343E3D"/>
    <w:rsid w:val="00344461"/>
    <w:rsid w:val="00347A6F"/>
    <w:rsid w:val="00347CE9"/>
    <w:rsid w:val="003517A2"/>
    <w:rsid w:val="00352E6E"/>
    <w:rsid w:val="00355815"/>
    <w:rsid w:val="00357EEA"/>
    <w:rsid w:val="00364D14"/>
    <w:rsid w:val="0036533C"/>
    <w:rsid w:val="0036594C"/>
    <w:rsid w:val="003702D8"/>
    <w:rsid w:val="00372CA2"/>
    <w:rsid w:val="00373ED8"/>
    <w:rsid w:val="00377952"/>
    <w:rsid w:val="0039521C"/>
    <w:rsid w:val="003979E4"/>
    <w:rsid w:val="003B1092"/>
    <w:rsid w:val="003B2AF6"/>
    <w:rsid w:val="003B7A09"/>
    <w:rsid w:val="003C11A6"/>
    <w:rsid w:val="003C1A12"/>
    <w:rsid w:val="003C5E74"/>
    <w:rsid w:val="003C6B35"/>
    <w:rsid w:val="003C7AF4"/>
    <w:rsid w:val="003D4971"/>
    <w:rsid w:val="003D5B03"/>
    <w:rsid w:val="003D5E2B"/>
    <w:rsid w:val="003D73A9"/>
    <w:rsid w:val="003E10E6"/>
    <w:rsid w:val="003E77EC"/>
    <w:rsid w:val="003F0855"/>
    <w:rsid w:val="003F17D7"/>
    <w:rsid w:val="003F22A0"/>
    <w:rsid w:val="003F44BD"/>
    <w:rsid w:val="003F6A59"/>
    <w:rsid w:val="00402692"/>
    <w:rsid w:val="004055BB"/>
    <w:rsid w:val="00406091"/>
    <w:rsid w:val="00415C4C"/>
    <w:rsid w:val="004259F5"/>
    <w:rsid w:val="004265C8"/>
    <w:rsid w:val="0043253F"/>
    <w:rsid w:val="004330C8"/>
    <w:rsid w:val="004338CB"/>
    <w:rsid w:val="004347E5"/>
    <w:rsid w:val="00435D42"/>
    <w:rsid w:val="00437397"/>
    <w:rsid w:val="0045620A"/>
    <w:rsid w:val="00462764"/>
    <w:rsid w:val="00462D74"/>
    <w:rsid w:val="004635EE"/>
    <w:rsid w:val="004675B7"/>
    <w:rsid w:val="0046775D"/>
    <w:rsid w:val="00470C60"/>
    <w:rsid w:val="004734AE"/>
    <w:rsid w:val="00480768"/>
    <w:rsid w:val="00482B26"/>
    <w:rsid w:val="00482E02"/>
    <w:rsid w:val="00484665"/>
    <w:rsid w:val="0048644D"/>
    <w:rsid w:val="004864AC"/>
    <w:rsid w:val="00487406"/>
    <w:rsid w:val="00495259"/>
    <w:rsid w:val="004A1641"/>
    <w:rsid w:val="004A1C82"/>
    <w:rsid w:val="004A1D0A"/>
    <w:rsid w:val="004A5996"/>
    <w:rsid w:val="004A7F2E"/>
    <w:rsid w:val="004B0118"/>
    <w:rsid w:val="004B12DF"/>
    <w:rsid w:val="004B57B2"/>
    <w:rsid w:val="004C26FA"/>
    <w:rsid w:val="004C3BF7"/>
    <w:rsid w:val="004C48BA"/>
    <w:rsid w:val="004C6176"/>
    <w:rsid w:val="004C6440"/>
    <w:rsid w:val="004D127D"/>
    <w:rsid w:val="004D7CF9"/>
    <w:rsid w:val="004E6047"/>
    <w:rsid w:val="004E6A12"/>
    <w:rsid w:val="004F1980"/>
    <w:rsid w:val="004F2BCB"/>
    <w:rsid w:val="004F2CB2"/>
    <w:rsid w:val="004F55D2"/>
    <w:rsid w:val="00503066"/>
    <w:rsid w:val="00504505"/>
    <w:rsid w:val="00510268"/>
    <w:rsid w:val="00511939"/>
    <w:rsid w:val="005156C2"/>
    <w:rsid w:val="00523915"/>
    <w:rsid w:val="005322A4"/>
    <w:rsid w:val="00534A9A"/>
    <w:rsid w:val="00534D83"/>
    <w:rsid w:val="005358AD"/>
    <w:rsid w:val="00542911"/>
    <w:rsid w:val="005453E3"/>
    <w:rsid w:val="005475EF"/>
    <w:rsid w:val="00552D9D"/>
    <w:rsid w:val="00556103"/>
    <w:rsid w:val="00556C6F"/>
    <w:rsid w:val="005605A6"/>
    <w:rsid w:val="0056103B"/>
    <w:rsid w:val="00561946"/>
    <w:rsid w:val="005620A1"/>
    <w:rsid w:val="00565190"/>
    <w:rsid w:val="005656CF"/>
    <w:rsid w:val="00566548"/>
    <w:rsid w:val="00566BA7"/>
    <w:rsid w:val="005676FE"/>
    <w:rsid w:val="00567B40"/>
    <w:rsid w:val="00571C42"/>
    <w:rsid w:val="00573D56"/>
    <w:rsid w:val="005818B3"/>
    <w:rsid w:val="005845E4"/>
    <w:rsid w:val="00585707"/>
    <w:rsid w:val="00586905"/>
    <w:rsid w:val="005936F0"/>
    <w:rsid w:val="0059551B"/>
    <w:rsid w:val="0059696E"/>
    <w:rsid w:val="00596E2D"/>
    <w:rsid w:val="00596FB9"/>
    <w:rsid w:val="0059764D"/>
    <w:rsid w:val="00597711"/>
    <w:rsid w:val="005A6088"/>
    <w:rsid w:val="005A75AB"/>
    <w:rsid w:val="005A7BC5"/>
    <w:rsid w:val="005B2682"/>
    <w:rsid w:val="005B4050"/>
    <w:rsid w:val="005B40F0"/>
    <w:rsid w:val="005B4780"/>
    <w:rsid w:val="005B542C"/>
    <w:rsid w:val="005B660A"/>
    <w:rsid w:val="005C1E43"/>
    <w:rsid w:val="005C349F"/>
    <w:rsid w:val="005E3294"/>
    <w:rsid w:val="005E5580"/>
    <w:rsid w:val="005E6982"/>
    <w:rsid w:val="005E72A2"/>
    <w:rsid w:val="005E7B70"/>
    <w:rsid w:val="005F1E1D"/>
    <w:rsid w:val="005F615A"/>
    <w:rsid w:val="005F7027"/>
    <w:rsid w:val="005F738E"/>
    <w:rsid w:val="006002A4"/>
    <w:rsid w:val="0060123D"/>
    <w:rsid w:val="006027F0"/>
    <w:rsid w:val="006034DB"/>
    <w:rsid w:val="00607A29"/>
    <w:rsid w:val="0061480E"/>
    <w:rsid w:val="006152F3"/>
    <w:rsid w:val="0061647D"/>
    <w:rsid w:val="006164D4"/>
    <w:rsid w:val="00617961"/>
    <w:rsid w:val="00620126"/>
    <w:rsid w:val="00620511"/>
    <w:rsid w:val="00620A02"/>
    <w:rsid w:val="006210B7"/>
    <w:rsid w:val="00622711"/>
    <w:rsid w:val="0062600D"/>
    <w:rsid w:val="00630DA6"/>
    <w:rsid w:val="00631072"/>
    <w:rsid w:val="00645D39"/>
    <w:rsid w:val="00654048"/>
    <w:rsid w:val="00654DF3"/>
    <w:rsid w:val="00655E95"/>
    <w:rsid w:val="00664891"/>
    <w:rsid w:val="0066572F"/>
    <w:rsid w:val="00665E2E"/>
    <w:rsid w:val="00667021"/>
    <w:rsid w:val="00673520"/>
    <w:rsid w:val="00673891"/>
    <w:rsid w:val="006742A3"/>
    <w:rsid w:val="00680EBA"/>
    <w:rsid w:val="00683AA8"/>
    <w:rsid w:val="00685D3A"/>
    <w:rsid w:val="00686E57"/>
    <w:rsid w:val="00690BDE"/>
    <w:rsid w:val="006A0E59"/>
    <w:rsid w:val="006A1903"/>
    <w:rsid w:val="006A2736"/>
    <w:rsid w:val="006A5A46"/>
    <w:rsid w:val="006C3C3B"/>
    <w:rsid w:val="006D0939"/>
    <w:rsid w:val="006D243D"/>
    <w:rsid w:val="006D3551"/>
    <w:rsid w:val="006D570B"/>
    <w:rsid w:val="006E4DC8"/>
    <w:rsid w:val="006E6A18"/>
    <w:rsid w:val="006F4814"/>
    <w:rsid w:val="006F6A8D"/>
    <w:rsid w:val="006F7970"/>
    <w:rsid w:val="00700229"/>
    <w:rsid w:val="00701960"/>
    <w:rsid w:val="00703BC6"/>
    <w:rsid w:val="00706B77"/>
    <w:rsid w:val="0070793A"/>
    <w:rsid w:val="00711DB8"/>
    <w:rsid w:val="00715514"/>
    <w:rsid w:val="00716413"/>
    <w:rsid w:val="00717044"/>
    <w:rsid w:val="007175E2"/>
    <w:rsid w:val="00720AD9"/>
    <w:rsid w:val="007253DE"/>
    <w:rsid w:val="00731596"/>
    <w:rsid w:val="00737816"/>
    <w:rsid w:val="007405CA"/>
    <w:rsid w:val="00743C0F"/>
    <w:rsid w:val="00744E3C"/>
    <w:rsid w:val="0074562B"/>
    <w:rsid w:val="007477F3"/>
    <w:rsid w:val="00747FED"/>
    <w:rsid w:val="007502B2"/>
    <w:rsid w:val="0075766E"/>
    <w:rsid w:val="007605C2"/>
    <w:rsid w:val="00762DA4"/>
    <w:rsid w:val="0077738F"/>
    <w:rsid w:val="00781F16"/>
    <w:rsid w:val="00784D76"/>
    <w:rsid w:val="00786126"/>
    <w:rsid w:val="0078655D"/>
    <w:rsid w:val="007868EC"/>
    <w:rsid w:val="0079338C"/>
    <w:rsid w:val="007946FB"/>
    <w:rsid w:val="0079577C"/>
    <w:rsid w:val="007979AB"/>
    <w:rsid w:val="007A1372"/>
    <w:rsid w:val="007A148E"/>
    <w:rsid w:val="007A6E87"/>
    <w:rsid w:val="007B02F2"/>
    <w:rsid w:val="007B20A5"/>
    <w:rsid w:val="007B229E"/>
    <w:rsid w:val="007B5D8B"/>
    <w:rsid w:val="007C0F27"/>
    <w:rsid w:val="007C6170"/>
    <w:rsid w:val="007C7A2E"/>
    <w:rsid w:val="007D215B"/>
    <w:rsid w:val="007D3815"/>
    <w:rsid w:val="007D5FB6"/>
    <w:rsid w:val="007D6960"/>
    <w:rsid w:val="007E0FDD"/>
    <w:rsid w:val="007E75E0"/>
    <w:rsid w:val="007F06F7"/>
    <w:rsid w:val="007F201B"/>
    <w:rsid w:val="007F30C6"/>
    <w:rsid w:val="007F58C9"/>
    <w:rsid w:val="007F5F49"/>
    <w:rsid w:val="00800BDC"/>
    <w:rsid w:val="00806E16"/>
    <w:rsid w:val="0081574D"/>
    <w:rsid w:val="0082297D"/>
    <w:rsid w:val="00827F62"/>
    <w:rsid w:val="00841AEE"/>
    <w:rsid w:val="00842B38"/>
    <w:rsid w:val="008519D9"/>
    <w:rsid w:val="008572F4"/>
    <w:rsid w:val="00857819"/>
    <w:rsid w:val="00860909"/>
    <w:rsid w:val="00860A61"/>
    <w:rsid w:val="00861D7F"/>
    <w:rsid w:val="00863D22"/>
    <w:rsid w:val="00866ED0"/>
    <w:rsid w:val="00870528"/>
    <w:rsid w:val="00875A8C"/>
    <w:rsid w:val="008770D5"/>
    <w:rsid w:val="00885244"/>
    <w:rsid w:val="008858CB"/>
    <w:rsid w:val="008866A4"/>
    <w:rsid w:val="00891870"/>
    <w:rsid w:val="008A3B11"/>
    <w:rsid w:val="008A637C"/>
    <w:rsid w:val="008B49E7"/>
    <w:rsid w:val="008B6445"/>
    <w:rsid w:val="008B74DA"/>
    <w:rsid w:val="008B776F"/>
    <w:rsid w:val="008C063E"/>
    <w:rsid w:val="008D1490"/>
    <w:rsid w:val="008D2545"/>
    <w:rsid w:val="008D2E1B"/>
    <w:rsid w:val="008D35D9"/>
    <w:rsid w:val="008D3A2D"/>
    <w:rsid w:val="008E14BA"/>
    <w:rsid w:val="008E6658"/>
    <w:rsid w:val="008F7510"/>
    <w:rsid w:val="009044AF"/>
    <w:rsid w:val="009046FB"/>
    <w:rsid w:val="00905EF9"/>
    <w:rsid w:val="00906EFD"/>
    <w:rsid w:val="00910450"/>
    <w:rsid w:val="00916C25"/>
    <w:rsid w:val="00921DD0"/>
    <w:rsid w:val="0092273E"/>
    <w:rsid w:val="0092363E"/>
    <w:rsid w:val="0092540E"/>
    <w:rsid w:val="00932BDB"/>
    <w:rsid w:val="00932CDD"/>
    <w:rsid w:val="00933F81"/>
    <w:rsid w:val="00935A25"/>
    <w:rsid w:val="00940473"/>
    <w:rsid w:val="009407CF"/>
    <w:rsid w:val="009425BD"/>
    <w:rsid w:val="00944511"/>
    <w:rsid w:val="009461A2"/>
    <w:rsid w:val="00946445"/>
    <w:rsid w:val="00950C8A"/>
    <w:rsid w:val="00961E9B"/>
    <w:rsid w:val="00962260"/>
    <w:rsid w:val="00972F17"/>
    <w:rsid w:val="00974050"/>
    <w:rsid w:val="0097522A"/>
    <w:rsid w:val="0097731E"/>
    <w:rsid w:val="009800A4"/>
    <w:rsid w:val="00981922"/>
    <w:rsid w:val="0098272F"/>
    <w:rsid w:val="009852DD"/>
    <w:rsid w:val="0098597C"/>
    <w:rsid w:val="00987709"/>
    <w:rsid w:val="00990B41"/>
    <w:rsid w:val="009A3E2A"/>
    <w:rsid w:val="009A5BA1"/>
    <w:rsid w:val="009A5BBD"/>
    <w:rsid w:val="009B5E03"/>
    <w:rsid w:val="009C3AD8"/>
    <w:rsid w:val="009C3B19"/>
    <w:rsid w:val="009C48BD"/>
    <w:rsid w:val="009C64C1"/>
    <w:rsid w:val="009D1216"/>
    <w:rsid w:val="009D16B7"/>
    <w:rsid w:val="009D2F0D"/>
    <w:rsid w:val="009D460E"/>
    <w:rsid w:val="009D5096"/>
    <w:rsid w:val="009D733B"/>
    <w:rsid w:val="009D7718"/>
    <w:rsid w:val="009E5B7C"/>
    <w:rsid w:val="009F63BE"/>
    <w:rsid w:val="009F7DF8"/>
    <w:rsid w:val="00A01F2E"/>
    <w:rsid w:val="00A05267"/>
    <w:rsid w:val="00A07BF4"/>
    <w:rsid w:val="00A07E92"/>
    <w:rsid w:val="00A10C45"/>
    <w:rsid w:val="00A122ED"/>
    <w:rsid w:val="00A13C6C"/>
    <w:rsid w:val="00A15BB1"/>
    <w:rsid w:val="00A16EBC"/>
    <w:rsid w:val="00A279D0"/>
    <w:rsid w:val="00A306E3"/>
    <w:rsid w:val="00A3321E"/>
    <w:rsid w:val="00A34791"/>
    <w:rsid w:val="00A41AFF"/>
    <w:rsid w:val="00A45D14"/>
    <w:rsid w:val="00A47DA2"/>
    <w:rsid w:val="00A540FC"/>
    <w:rsid w:val="00A60954"/>
    <w:rsid w:val="00A63705"/>
    <w:rsid w:val="00A6508D"/>
    <w:rsid w:val="00A65149"/>
    <w:rsid w:val="00A677E9"/>
    <w:rsid w:val="00A70DCF"/>
    <w:rsid w:val="00A75749"/>
    <w:rsid w:val="00A80842"/>
    <w:rsid w:val="00A80E75"/>
    <w:rsid w:val="00A81AD7"/>
    <w:rsid w:val="00A83696"/>
    <w:rsid w:val="00A86426"/>
    <w:rsid w:val="00A879F9"/>
    <w:rsid w:val="00A87C4D"/>
    <w:rsid w:val="00A91445"/>
    <w:rsid w:val="00A93B0D"/>
    <w:rsid w:val="00A95A4F"/>
    <w:rsid w:val="00AA16D2"/>
    <w:rsid w:val="00AA18D2"/>
    <w:rsid w:val="00AA55D4"/>
    <w:rsid w:val="00AA60E3"/>
    <w:rsid w:val="00AB04D8"/>
    <w:rsid w:val="00AB2AFA"/>
    <w:rsid w:val="00AB332E"/>
    <w:rsid w:val="00AB771D"/>
    <w:rsid w:val="00AC08EE"/>
    <w:rsid w:val="00AC37D7"/>
    <w:rsid w:val="00AC742F"/>
    <w:rsid w:val="00AD5A07"/>
    <w:rsid w:val="00AD68B1"/>
    <w:rsid w:val="00AD749A"/>
    <w:rsid w:val="00AE2483"/>
    <w:rsid w:val="00AE295A"/>
    <w:rsid w:val="00AE747A"/>
    <w:rsid w:val="00AE7C34"/>
    <w:rsid w:val="00AF3916"/>
    <w:rsid w:val="00AF3E9A"/>
    <w:rsid w:val="00AF4553"/>
    <w:rsid w:val="00AF50BA"/>
    <w:rsid w:val="00AF7634"/>
    <w:rsid w:val="00B0016A"/>
    <w:rsid w:val="00B00481"/>
    <w:rsid w:val="00B01F27"/>
    <w:rsid w:val="00B0268C"/>
    <w:rsid w:val="00B0296B"/>
    <w:rsid w:val="00B02CC1"/>
    <w:rsid w:val="00B03D39"/>
    <w:rsid w:val="00B11D02"/>
    <w:rsid w:val="00B17992"/>
    <w:rsid w:val="00B21C71"/>
    <w:rsid w:val="00B24DE5"/>
    <w:rsid w:val="00B25624"/>
    <w:rsid w:val="00B26F29"/>
    <w:rsid w:val="00B32DD0"/>
    <w:rsid w:val="00B40CD7"/>
    <w:rsid w:val="00B4217A"/>
    <w:rsid w:val="00B42625"/>
    <w:rsid w:val="00B42E9A"/>
    <w:rsid w:val="00B43A6B"/>
    <w:rsid w:val="00B444E1"/>
    <w:rsid w:val="00B5307E"/>
    <w:rsid w:val="00B56A65"/>
    <w:rsid w:val="00B56D03"/>
    <w:rsid w:val="00B606A6"/>
    <w:rsid w:val="00B710E5"/>
    <w:rsid w:val="00B717A1"/>
    <w:rsid w:val="00B75765"/>
    <w:rsid w:val="00B75892"/>
    <w:rsid w:val="00B75990"/>
    <w:rsid w:val="00B76733"/>
    <w:rsid w:val="00B85465"/>
    <w:rsid w:val="00B90EAB"/>
    <w:rsid w:val="00B91D09"/>
    <w:rsid w:val="00B925C8"/>
    <w:rsid w:val="00B95464"/>
    <w:rsid w:val="00B97E89"/>
    <w:rsid w:val="00B97FA4"/>
    <w:rsid w:val="00BA0F9C"/>
    <w:rsid w:val="00BA132D"/>
    <w:rsid w:val="00BA1532"/>
    <w:rsid w:val="00BA3B57"/>
    <w:rsid w:val="00BA6943"/>
    <w:rsid w:val="00BA7397"/>
    <w:rsid w:val="00BB1FD4"/>
    <w:rsid w:val="00BB4B2C"/>
    <w:rsid w:val="00BC1A59"/>
    <w:rsid w:val="00BC2030"/>
    <w:rsid w:val="00BC2864"/>
    <w:rsid w:val="00BC3202"/>
    <w:rsid w:val="00BC4CF2"/>
    <w:rsid w:val="00BD019F"/>
    <w:rsid w:val="00BD0E4E"/>
    <w:rsid w:val="00BD6188"/>
    <w:rsid w:val="00BE7148"/>
    <w:rsid w:val="00BE7EAE"/>
    <w:rsid w:val="00BF3C8D"/>
    <w:rsid w:val="00BF6243"/>
    <w:rsid w:val="00BF7EE2"/>
    <w:rsid w:val="00C12BD2"/>
    <w:rsid w:val="00C15639"/>
    <w:rsid w:val="00C15ABB"/>
    <w:rsid w:val="00C21C34"/>
    <w:rsid w:val="00C27DB3"/>
    <w:rsid w:val="00C33CBD"/>
    <w:rsid w:val="00C3588F"/>
    <w:rsid w:val="00C37C5B"/>
    <w:rsid w:val="00C41556"/>
    <w:rsid w:val="00C41D93"/>
    <w:rsid w:val="00C42E01"/>
    <w:rsid w:val="00C54E54"/>
    <w:rsid w:val="00C56815"/>
    <w:rsid w:val="00C60826"/>
    <w:rsid w:val="00C65512"/>
    <w:rsid w:val="00C72423"/>
    <w:rsid w:val="00C739E5"/>
    <w:rsid w:val="00C773D3"/>
    <w:rsid w:val="00C93FFA"/>
    <w:rsid w:val="00C949F5"/>
    <w:rsid w:val="00C953FD"/>
    <w:rsid w:val="00CA6400"/>
    <w:rsid w:val="00CB29E7"/>
    <w:rsid w:val="00CB7A2C"/>
    <w:rsid w:val="00CC3007"/>
    <w:rsid w:val="00CC6160"/>
    <w:rsid w:val="00CD1E02"/>
    <w:rsid w:val="00CD512C"/>
    <w:rsid w:val="00CE088D"/>
    <w:rsid w:val="00CE2AE3"/>
    <w:rsid w:val="00CE601B"/>
    <w:rsid w:val="00CE6E78"/>
    <w:rsid w:val="00CF283B"/>
    <w:rsid w:val="00CF463D"/>
    <w:rsid w:val="00CF492A"/>
    <w:rsid w:val="00CF5125"/>
    <w:rsid w:val="00CF5966"/>
    <w:rsid w:val="00D12528"/>
    <w:rsid w:val="00D1298A"/>
    <w:rsid w:val="00D12E4C"/>
    <w:rsid w:val="00D136BF"/>
    <w:rsid w:val="00D13C10"/>
    <w:rsid w:val="00D21622"/>
    <w:rsid w:val="00D25865"/>
    <w:rsid w:val="00D27786"/>
    <w:rsid w:val="00D30B78"/>
    <w:rsid w:val="00D31333"/>
    <w:rsid w:val="00D3225E"/>
    <w:rsid w:val="00D40F7F"/>
    <w:rsid w:val="00D41C4A"/>
    <w:rsid w:val="00D42F6A"/>
    <w:rsid w:val="00D47945"/>
    <w:rsid w:val="00D524B6"/>
    <w:rsid w:val="00D60020"/>
    <w:rsid w:val="00D650A2"/>
    <w:rsid w:val="00D666AA"/>
    <w:rsid w:val="00D740BA"/>
    <w:rsid w:val="00D83C13"/>
    <w:rsid w:val="00D85168"/>
    <w:rsid w:val="00D87A1B"/>
    <w:rsid w:val="00D95A79"/>
    <w:rsid w:val="00D97321"/>
    <w:rsid w:val="00DA306B"/>
    <w:rsid w:val="00DA7099"/>
    <w:rsid w:val="00DB32DC"/>
    <w:rsid w:val="00DB7946"/>
    <w:rsid w:val="00DC6465"/>
    <w:rsid w:val="00DD140B"/>
    <w:rsid w:val="00DD3F0D"/>
    <w:rsid w:val="00DD4157"/>
    <w:rsid w:val="00DD48D0"/>
    <w:rsid w:val="00DD615A"/>
    <w:rsid w:val="00DE4FA2"/>
    <w:rsid w:val="00DE68AF"/>
    <w:rsid w:val="00DE7296"/>
    <w:rsid w:val="00DE7515"/>
    <w:rsid w:val="00DF45FA"/>
    <w:rsid w:val="00DF7C63"/>
    <w:rsid w:val="00E00BDB"/>
    <w:rsid w:val="00E00CBF"/>
    <w:rsid w:val="00E04EB6"/>
    <w:rsid w:val="00E208E5"/>
    <w:rsid w:val="00E21859"/>
    <w:rsid w:val="00E22089"/>
    <w:rsid w:val="00E24BC8"/>
    <w:rsid w:val="00E277DB"/>
    <w:rsid w:val="00E27D3A"/>
    <w:rsid w:val="00E27D9A"/>
    <w:rsid w:val="00E31F8D"/>
    <w:rsid w:val="00E33812"/>
    <w:rsid w:val="00E37F04"/>
    <w:rsid w:val="00E44F4C"/>
    <w:rsid w:val="00E458CD"/>
    <w:rsid w:val="00E519B5"/>
    <w:rsid w:val="00E5683E"/>
    <w:rsid w:val="00E56E49"/>
    <w:rsid w:val="00E60E0A"/>
    <w:rsid w:val="00E62049"/>
    <w:rsid w:val="00E63267"/>
    <w:rsid w:val="00E64836"/>
    <w:rsid w:val="00E76F4A"/>
    <w:rsid w:val="00E77984"/>
    <w:rsid w:val="00E83F33"/>
    <w:rsid w:val="00E84D85"/>
    <w:rsid w:val="00E85D55"/>
    <w:rsid w:val="00E86A48"/>
    <w:rsid w:val="00E86CAF"/>
    <w:rsid w:val="00E9021E"/>
    <w:rsid w:val="00EA36FE"/>
    <w:rsid w:val="00EA3A28"/>
    <w:rsid w:val="00EB5904"/>
    <w:rsid w:val="00EB78E4"/>
    <w:rsid w:val="00EC38CB"/>
    <w:rsid w:val="00EC59A5"/>
    <w:rsid w:val="00EC6177"/>
    <w:rsid w:val="00EC77C3"/>
    <w:rsid w:val="00ED38C3"/>
    <w:rsid w:val="00EE0B29"/>
    <w:rsid w:val="00EE1B4D"/>
    <w:rsid w:val="00EE5418"/>
    <w:rsid w:val="00EF39E2"/>
    <w:rsid w:val="00EF63AD"/>
    <w:rsid w:val="00F006C6"/>
    <w:rsid w:val="00F01097"/>
    <w:rsid w:val="00F012D3"/>
    <w:rsid w:val="00F017AE"/>
    <w:rsid w:val="00F01AEB"/>
    <w:rsid w:val="00F02840"/>
    <w:rsid w:val="00F02A1A"/>
    <w:rsid w:val="00F034E2"/>
    <w:rsid w:val="00F05159"/>
    <w:rsid w:val="00F0563A"/>
    <w:rsid w:val="00F07AA3"/>
    <w:rsid w:val="00F276D5"/>
    <w:rsid w:val="00F30A90"/>
    <w:rsid w:val="00F31223"/>
    <w:rsid w:val="00F42072"/>
    <w:rsid w:val="00F42F35"/>
    <w:rsid w:val="00F430EC"/>
    <w:rsid w:val="00F43E8D"/>
    <w:rsid w:val="00F454F7"/>
    <w:rsid w:val="00F502D8"/>
    <w:rsid w:val="00F52AD3"/>
    <w:rsid w:val="00F56E28"/>
    <w:rsid w:val="00F57818"/>
    <w:rsid w:val="00F578C3"/>
    <w:rsid w:val="00F61852"/>
    <w:rsid w:val="00F61B4D"/>
    <w:rsid w:val="00F63E0F"/>
    <w:rsid w:val="00F66BC8"/>
    <w:rsid w:val="00F72411"/>
    <w:rsid w:val="00F72526"/>
    <w:rsid w:val="00F767DB"/>
    <w:rsid w:val="00F802BE"/>
    <w:rsid w:val="00F80EE3"/>
    <w:rsid w:val="00F91D93"/>
    <w:rsid w:val="00F931F3"/>
    <w:rsid w:val="00F9686C"/>
    <w:rsid w:val="00F97D91"/>
    <w:rsid w:val="00FA524F"/>
    <w:rsid w:val="00FB1472"/>
    <w:rsid w:val="00FB399A"/>
    <w:rsid w:val="00FB49D5"/>
    <w:rsid w:val="00FB5ADD"/>
    <w:rsid w:val="00FC25E5"/>
    <w:rsid w:val="00FC6EB3"/>
    <w:rsid w:val="00FD0D54"/>
    <w:rsid w:val="00FD5527"/>
    <w:rsid w:val="00FE33ED"/>
    <w:rsid w:val="00FE36D7"/>
    <w:rsid w:val="00FF0ABF"/>
    <w:rsid w:val="00FF4942"/>
    <w:rsid w:val="00FF4A40"/>
    <w:rsid w:val="00FF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B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8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3696"/>
  </w:style>
  <w:style w:type="paragraph" w:styleId="a7">
    <w:name w:val="footer"/>
    <w:basedOn w:val="a"/>
    <w:link w:val="a8"/>
    <w:uiPriority w:val="99"/>
    <w:unhideWhenUsed/>
    <w:rsid w:val="00A8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696"/>
  </w:style>
  <w:style w:type="paragraph" w:styleId="a9">
    <w:name w:val="List Paragraph"/>
    <w:basedOn w:val="a"/>
    <w:uiPriority w:val="34"/>
    <w:qFormat/>
    <w:rsid w:val="007A1372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7C0F2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7C0F27"/>
    <w:pPr>
      <w:shd w:val="clear" w:color="auto" w:fill="FFFFFF"/>
      <w:spacing w:before="3060" w:after="240" w:line="0" w:lineRule="atLeast"/>
      <w:ind w:hanging="34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B97E89"/>
  </w:style>
  <w:style w:type="paragraph" w:styleId="ab">
    <w:name w:val="Document Map"/>
    <w:basedOn w:val="a"/>
    <w:link w:val="ac"/>
    <w:uiPriority w:val="99"/>
    <w:semiHidden/>
    <w:unhideWhenUsed/>
    <w:rsid w:val="000B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B2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Уровень эффективности реализации муниципальных программ Краснокамского городского поселения за 2016 год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otX val="0"/>
      <c:rotY val="100"/>
      <c:depthPercent val="160"/>
      <c:rAngAx val="1"/>
    </c:view3D>
    <c:plotArea>
      <c:layout>
        <c:manualLayout>
          <c:layoutTarget val="inner"/>
          <c:xMode val="edge"/>
          <c:yMode val="edge"/>
          <c:x val="7.2346231950365616E-2"/>
          <c:y val="0.18929571303587256"/>
          <c:w val="0.70640098886720737"/>
          <c:h val="0.63256592925884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Высокоэффективный уровень реализации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Лист1!$A$2:$A$12</c:f>
              <c:strCache>
                <c:ptCount val="11"/>
                <c:pt idx="0">
                  <c:v>МП № 1</c:v>
                </c:pt>
                <c:pt idx="1">
                  <c:v>МП № 2</c:v>
                </c:pt>
                <c:pt idx="2">
                  <c:v>МП № 3</c:v>
                </c:pt>
                <c:pt idx="3">
                  <c:v>МП № 4</c:v>
                </c:pt>
                <c:pt idx="4">
                  <c:v>МП № 5</c:v>
                </c:pt>
                <c:pt idx="5">
                  <c:v>МП № 6</c:v>
                </c:pt>
                <c:pt idx="6">
                  <c:v>МП № 7</c:v>
                </c:pt>
                <c:pt idx="7">
                  <c:v>МП № 8</c:v>
                </c:pt>
                <c:pt idx="8">
                  <c:v>МП № 9</c:v>
                </c:pt>
                <c:pt idx="9">
                  <c:v>МП № 10</c:v>
                </c:pt>
                <c:pt idx="10">
                  <c:v>МП № 11</c:v>
                </c:pt>
              </c:strCache>
            </c:strRef>
          </c:cat>
          <c:val>
            <c:numRef>
              <c:f>Лист1!$B$2:$B$12</c:f>
              <c:numCache>
                <c:formatCode>0</c:formatCode>
                <c:ptCount val="11"/>
                <c:pt idx="0">
                  <c:v>107.6</c:v>
                </c:pt>
                <c:pt idx="1">
                  <c:v>117.2</c:v>
                </c:pt>
                <c:pt idx="2">
                  <c:v>107.5</c:v>
                </c:pt>
                <c:pt idx="7">
                  <c:v>104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МП № 1</c:v>
                </c:pt>
                <c:pt idx="1">
                  <c:v>МП № 2</c:v>
                </c:pt>
                <c:pt idx="2">
                  <c:v>МП № 3</c:v>
                </c:pt>
                <c:pt idx="3">
                  <c:v>МП № 4</c:v>
                </c:pt>
                <c:pt idx="4">
                  <c:v>МП № 5</c:v>
                </c:pt>
                <c:pt idx="5">
                  <c:v>МП № 6</c:v>
                </c:pt>
                <c:pt idx="6">
                  <c:v>МП № 7</c:v>
                </c:pt>
                <c:pt idx="7">
                  <c:v>МП № 8</c:v>
                </c:pt>
                <c:pt idx="8">
                  <c:v>МП № 9</c:v>
                </c:pt>
                <c:pt idx="9">
                  <c:v>МП № 10</c:v>
                </c:pt>
                <c:pt idx="10">
                  <c:v>МП № 11</c:v>
                </c:pt>
              </c:strCache>
            </c:strRef>
          </c:cat>
          <c:val>
            <c:numRef>
              <c:f>Лист1!$C$2:$C$12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МП № 1</c:v>
                </c:pt>
                <c:pt idx="1">
                  <c:v>МП № 2</c:v>
                </c:pt>
                <c:pt idx="2">
                  <c:v>МП № 3</c:v>
                </c:pt>
                <c:pt idx="3">
                  <c:v>МП № 4</c:v>
                </c:pt>
                <c:pt idx="4">
                  <c:v>МП № 5</c:v>
                </c:pt>
                <c:pt idx="5">
                  <c:v>МП № 6</c:v>
                </c:pt>
                <c:pt idx="6">
                  <c:v>МП № 7</c:v>
                </c:pt>
                <c:pt idx="7">
                  <c:v>МП № 8</c:v>
                </c:pt>
                <c:pt idx="8">
                  <c:v>МП № 9</c:v>
                </c:pt>
                <c:pt idx="9">
                  <c:v>МП № 10</c:v>
                </c:pt>
                <c:pt idx="10">
                  <c:v>МП № 11</c:v>
                </c:pt>
              </c:strCache>
            </c:strRef>
          </c:cat>
          <c:val>
            <c:numRef>
              <c:f>Лист1!$D$2:$D$12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Эффективный уровень реализация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cat>
            <c:strRef>
              <c:f>Лист1!$A$2:$A$12</c:f>
              <c:strCache>
                <c:ptCount val="11"/>
                <c:pt idx="0">
                  <c:v>МП № 1</c:v>
                </c:pt>
                <c:pt idx="1">
                  <c:v>МП № 2</c:v>
                </c:pt>
                <c:pt idx="2">
                  <c:v>МП № 3</c:v>
                </c:pt>
                <c:pt idx="3">
                  <c:v>МП № 4</c:v>
                </c:pt>
                <c:pt idx="4">
                  <c:v>МП № 5</c:v>
                </c:pt>
                <c:pt idx="5">
                  <c:v>МП № 6</c:v>
                </c:pt>
                <c:pt idx="6">
                  <c:v>МП № 7</c:v>
                </c:pt>
                <c:pt idx="7">
                  <c:v>МП № 8</c:v>
                </c:pt>
                <c:pt idx="8">
                  <c:v>МП № 9</c:v>
                </c:pt>
                <c:pt idx="9">
                  <c:v>МП № 10</c:v>
                </c:pt>
                <c:pt idx="10">
                  <c:v>МП № 11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4" formatCode="0">
                  <c:v>93.5</c:v>
                </c:pt>
                <c:pt idx="8" formatCode="0">
                  <c:v>99</c:v>
                </c:pt>
                <c:pt idx="9" formatCode="0">
                  <c:v>84.3</c:v>
                </c:pt>
                <c:pt idx="10" formatCode="0">
                  <c:v>87.2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Удовлетворительный уровень реализации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МП № 1</c:v>
                </c:pt>
                <c:pt idx="1">
                  <c:v>МП № 2</c:v>
                </c:pt>
                <c:pt idx="2">
                  <c:v>МП № 3</c:v>
                </c:pt>
                <c:pt idx="3">
                  <c:v>МП № 4</c:v>
                </c:pt>
                <c:pt idx="4">
                  <c:v>МП № 5</c:v>
                </c:pt>
                <c:pt idx="5">
                  <c:v>МП № 6</c:v>
                </c:pt>
                <c:pt idx="6">
                  <c:v>МП № 7</c:v>
                </c:pt>
                <c:pt idx="7">
                  <c:v>МП № 8</c:v>
                </c:pt>
                <c:pt idx="8">
                  <c:v>МП № 9</c:v>
                </c:pt>
                <c:pt idx="9">
                  <c:v>МП № 10</c:v>
                </c:pt>
                <c:pt idx="10">
                  <c:v>МП № 11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3" formatCode="0">
                  <c:v>77.400000000000006</c:v>
                </c:pt>
                <c:pt idx="6" formatCode="0">
                  <c:v>78.5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Неэффективный уровень реализации</c:v>
                </c:pt>
              </c:strCache>
            </c:strRef>
          </c:tx>
          <c:spPr>
            <a:solidFill>
              <a:srgbClr val="FFC000"/>
            </a:solidFill>
            <a:ln w="25400"/>
            <a:effectLst>
              <a:outerShdw blurRad="50800" dist="50800" dir="5400000" sx="99000" sy="99000" algn="ctr" rotWithShape="0">
                <a:srgbClr val="000000"/>
              </a:outerShdw>
            </a:effectLst>
          </c:spPr>
          <c:dPt>
            <c:idx val="5"/>
            <c:spPr>
              <a:solidFill>
                <a:srgbClr val="FFC000"/>
              </a:solidFill>
            </c:spPr>
          </c:dPt>
          <c:cat>
            <c:strRef>
              <c:f>Лист1!$A$2:$A$12</c:f>
              <c:strCache>
                <c:ptCount val="11"/>
                <c:pt idx="0">
                  <c:v>МП № 1</c:v>
                </c:pt>
                <c:pt idx="1">
                  <c:v>МП № 2</c:v>
                </c:pt>
                <c:pt idx="2">
                  <c:v>МП № 3</c:v>
                </c:pt>
                <c:pt idx="3">
                  <c:v>МП № 4</c:v>
                </c:pt>
                <c:pt idx="4">
                  <c:v>МП № 5</c:v>
                </c:pt>
                <c:pt idx="5">
                  <c:v>МП № 6</c:v>
                </c:pt>
                <c:pt idx="6">
                  <c:v>МП № 7</c:v>
                </c:pt>
                <c:pt idx="7">
                  <c:v>МП № 8</c:v>
                </c:pt>
                <c:pt idx="8">
                  <c:v>МП № 9</c:v>
                </c:pt>
                <c:pt idx="9">
                  <c:v>МП № 10</c:v>
                </c:pt>
                <c:pt idx="10">
                  <c:v>МП № 11</c:v>
                </c:pt>
              </c:strCache>
            </c:strRef>
          </c:cat>
          <c:val>
            <c:numRef>
              <c:f>Лист1!$G$2:$G$12</c:f>
              <c:numCache>
                <c:formatCode>General</c:formatCode>
                <c:ptCount val="11"/>
                <c:pt idx="5" formatCode="0">
                  <c:v>35</c:v>
                </c:pt>
              </c:numCache>
            </c:numRef>
          </c:val>
        </c:ser>
        <c:gapWidth val="186"/>
        <c:gapDepth val="0"/>
        <c:shape val="box"/>
        <c:axId val="92617728"/>
        <c:axId val="92627712"/>
        <c:axId val="0"/>
      </c:bar3DChart>
      <c:catAx>
        <c:axId val="926177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100" b="1" baseline="0">
                <a:latin typeface="Times New Roman" pitchFamily="18" charset="0"/>
              </a:defRPr>
            </a:pPr>
            <a:endParaRPr lang="ru-RU"/>
          </a:p>
        </c:txPr>
        <c:crossAx val="92627712"/>
        <c:crosses val="autoZero"/>
        <c:auto val="1"/>
        <c:lblAlgn val="ctr"/>
        <c:lblOffset val="100"/>
      </c:catAx>
      <c:valAx>
        <c:axId val="92627712"/>
        <c:scaling>
          <c:orientation val="minMax"/>
        </c:scaling>
        <c:axPos val="l"/>
        <c:majorGridlines/>
        <c:numFmt formatCode="General" sourceLinked="0"/>
        <c:maj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617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897482122709883"/>
          <c:y val="0.19056896656089156"/>
          <c:w val="0.2089827711506109"/>
          <c:h val="0.7412536066764039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 w="9525">
      <a:noFill/>
    </a:ln>
    <a:scene3d>
      <a:camera prst="orthographicFront"/>
      <a:lightRig rig="threePt" dir="t"/>
    </a:scene3d>
    <a:sp3d>
      <a:bevelT w="6350"/>
    </a:sp3d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Сведения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об использовании финансовых средств на реализацию муниципальных программ Краснокамского городского поселения за 2015-2016 г.г. (тыс.руб.)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688520856380556"/>
          <c:y val="1.9514755777479144E-3"/>
        </c:manualLayout>
      </c:layout>
    </c:title>
    <c:view3D>
      <c:rotX val="90"/>
      <c:rotY val="80"/>
      <c:depthPercent val="120"/>
      <c:rAngAx val="1"/>
    </c:view3D>
    <c:plotArea>
      <c:layout>
        <c:manualLayout>
          <c:layoutTarget val="inner"/>
          <c:xMode val="edge"/>
          <c:yMode val="edge"/>
          <c:x val="0.10579309559445567"/>
          <c:y val="0.16735343447922779"/>
          <c:w val="0.79007906553003193"/>
          <c:h val="0.6898333521706916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1897926634768752E-2"/>
                </c:manualLayout>
              </c:layout>
              <c:showVal val="1"/>
            </c:dLbl>
            <c:dLbl>
              <c:idx val="1"/>
              <c:layout>
                <c:manualLayout>
                  <c:x val="2.066115702479345E-3"/>
                  <c:y val="-2.5518341307814992E-2"/>
                </c:manualLayout>
              </c:layout>
              <c:showVal val="1"/>
            </c:dLbl>
            <c:dLbl>
              <c:idx val="2"/>
              <c:layout>
                <c:manualLayout>
                  <c:x val="1.6528925619834794E-2"/>
                  <c:y val="-3.8277511961722493E-2"/>
                </c:manualLayout>
              </c:layout>
              <c:showVal val="1"/>
            </c:dLbl>
            <c:dLbl>
              <c:idx val="3"/>
              <c:layout>
                <c:manualLayout>
                  <c:x val="1.2396694214876033E-2"/>
                  <c:y val="-4.1467304625199361E-2"/>
                </c:manualLayout>
              </c:layout>
              <c:showVal val="1"/>
            </c:dLbl>
            <c:dLbl>
              <c:idx val="4"/>
              <c:layout>
                <c:manualLayout>
                  <c:x val="1.2396694214876033E-2"/>
                  <c:y val="-2.8708133971291867E-2"/>
                </c:manualLayout>
              </c:layout>
              <c:showVal val="1"/>
            </c:dLbl>
            <c:dLbl>
              <c:idx val="5"/>
              <c:layout>
                <c:manualLayout>
                  <c:x val="1.4462809917355407E-2"/>
                  <c:y val="-2.8708133971291867E-2"/>
                </c:manualLayout>
              </c:layout>
              <c:showVal val="1"/>
            </c:dLbl>
            <c:dLbl>
              <c:idx val="6"/>
              <c:layout>
                <c:manualLayout>
                  <c:x val="1.4462809917355407E-2"/>
                  <c:y val="-3.8277511961722493E-2"/>
                </c:manualLayout>
              </c:layout>
              <c:showVal val="1"/>
            </c:dLbl>
            <c:dLbl>
              <c:idx val="7"/>
              <c:layout>
                <c:manualLayout>
                  <c:x val="8.2644628099174527E-3"/>
                  <c:y val="-1.9138755980861243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2.5518341307814992E-2"/>
                </c:manualLayout>
              </c:layout>
              <c:showVal val="1"/>
            </c:dLbl>
            <c:dLbl>
              <c:idx val="9"/>
              <c:layout>
                <c:manualLayout>
                  <c:x val="-6.1983471074380184E-3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1.4462809917355407E-2"/>
                  <c:y val="-2.5518341307814992E-2"/>
                </c:manualLayout>
              </c:layout>
              <c:showVal val="1"/>
            </c:dLbl>
            <c:numFmt formatCode="#,##0.0" sourceLinked="0"/>
            <c:txPr>
              <a:bodyPr rot="-5400000" vert="horz" anchor="t" anchorCtr="0"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МП № 1</c:v>
                </c:pt>
                <c:pt idx="1">
                  <c:v>МП № 2</c:v>
                </c:pt>
                <c:pt idx="2">
                  <c:v>МП № 3</c:v>
                </c:pt>
                <c:pt idx="3">
                  <c:v>МП № 4</c:v>
                </c:pt>
                <c:pt idx="4">
                  <c:v>МП № 5</c:v>
                </c:pt>
                <c:pt idx="5">
                  <c:v>МП № 6</c:v>
                </c:pt>
                <c:pt idx="6">
                  <c:v>МП № 7</c:v>
                </c:pt>
                <c:pt idx="7">
                  <c:v>МП № 8</c:v>
                </c:pt>
                <c:pt idx="8">
                  <c:v>МП № 9</c:v>
                </c:pt>
                <c:pt idx="9">
                  <c:v>МП № 10</c:v>
                </c:pt>
                <c:pt idx="10">
                  <c:v>МП № 11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6721</c:v>
                </c:pt>
                <c:pt idx="1">
                  <c:v>21358.9</c:v>
                </c:pt>
                <c:pt idx="2">
                  <c:v>489.1</c:v>
                </c:pt>
                <c:pt idx="3">
                  <c:v>575.1</c:v>
                </c:pt>
                <c:pt idx="4">
                  <c:v>1581.1</c:v>
                </c:pt>
                <c:pt idx="5">
                  <c:v>15</c:v>
                </c:pt>
                <c:pt idx="6">
                  <c:v>479.9</c:v>
                </c:pt>
                <c:pt idx="7">
                  <c:v>80429.600000000006</c:v>
                </c:pt>
                <c:pt idx="8">
                  <c:v>34152.1</c:v>
                </c:pt>
                <c:pt idx="9">
                  <c:v>1126.8</c:v>
                </c:pt>
                <c:pt idx="10">
                  <c:v>60618.2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0"/>
              <c:layout>
                <c:manualLayout>
                  <c:x val="1.4462809917355407E-2"/>
                  <c:y val="-3.1897926634768752E-2"/>
                </c:manualLayout>
              </c:layout>
              <c:showVal val="1"/>
            </c:dLbl>
            <c:dLbl>
              <c:idx val="1"/>
              <c:layout>
                <c:manualLayout>
                  <c:x val="1.6528925619834753E-2"/>
                  <c:y val="-3.1897926634768752E-2"/>
                </c:manualLayout>
              </c:layout>
              <c:showVal val="1"/>
            </c:dLbl>
            <c:dLbl>
              <c:idx val="2"/>
              <c:layout>
                <c:manualLayout>
                  <c:x val="2.0661157024793458E-2"/>
                  <c:y val="-4.4657097288676367E-2"/>
                </c:manualLayout>
              </c:layout>
              <c:showVal val="1"/>
            </c:dLbl>
            <c:dLbl>
              <c:idx val="3"/>
              <c:layout>
                <c:manualLayout>
                  <c:x val="2.2727272727272815E-2"/>
                  <c:y val="-3.1897926634768752E-2"/>
                </c:manualLayout>
              </c:layout>
              <c:showVal val="1"/>
            </c:dLbl>
            <c:dLbl>
              <c:idx val="4"/>
              <c:layout>
                <c:manualLayout>
                  <c:x val="1.8595041322314057E-2"/>
                  <c:y val="-3.5087719298245612E-2"/>
                </c:manualLayout>
              </c:layout>
              <c:showVal val="1"/>
            </c:dLbl>
            <c:dLbl>
              <c:idx val="5"/>
              <c:layout>
                <c:manualLayout>
                  <c:x val="1.4462809917355407E-2"/>
                  <c:y val="-2.8708133971291867E-2"/>
                </c:manualLayout>
              </c:layout>
              <c:showVal val="1"/>
            </c:dLbl>
            <c:dLbl>
              <c:idx val="6"/>
              <c:layout>
                <c:manualLayout>
                  <c:x val="1.8595041322314057E-2"/>
                  <c:y val="-3.1897926634768752E-2"/>
                </c:manualLayout>
              </c:layout>
              <c:showVal val="1"/>
            </c:dLbl>
            <c:dLbl>
              <c:idx val="7"/>
              <c:layout>
                <c:manualLayout>
                  <c:x val="2.0661157024793458E-2"/>
                  <c:y val="-2.2328548644338107E-2"/>
                </c:manualLayout>
              </c:layout>
              <c:showVal val="1"/>
            </c:dLbl>
            <c:dLbl>
              <c:idx val="8"/>
              <c:layout>
                <c:manualLayout>
                  <c:x val="2.0661157024793458E-2"/>
                  <c:y val="-3.1897926634768792E-3"/>
                </c:manualLayout>
              </c:layout>
              <c:showVal val="1"/>
            </c:dLbl>
            <c:dLbl>
              <c:idx val="9"/>
              <c:layout>
                <c:manualLayout>
                  <c:x val="8.2644628099173729E-3"/>
                  <c:y val="-1.5948963317384369E-2"/>
                </c:manualLayout>
              </c:layout>
              <c:showVal val="1"/>
            </c:dLbl>
            <c:dLbl>
              <c:idx val="10"/>
              <c:layout>
                <c:manualLayout>
                  <c:x val="2.0661157024793458E-2"/>
                  <c:y val="-3.8277511961722493E-2"/>
                </c:manualLayout>
              </c:layout>
              <c:showVal val="1"/>
            </c:dLbl>
            <c:numFmt formatCode="#,##0.0" sourceLinked="0"/>
            <c:txPr>
              <a:bodyPr rot="-5400000" vert="horz"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МП № 1</c:v>
                </c:pt>
                <c:pt idx="1">
                  <c:v>МП № 2</c:v>
                </c:pt>
                <c:pt idx="2">
                  <c:v>МП № 3</c:v>
                </c:pt>
                <c:pt idx="3">
                  <c:v>МП № 4</c:v>
                </c:pt>
                <c:pt idx="4">
                  <c:v>МП № 5</c:v>
                </c:pt>
                <c:pt idx="5">
                  <c:v>МП № 6</c:v>
                </c:pt>
                <c:pt idx="6">
                  <c:v>МП № 7</c:v>
                </c:pt>
                <c:pt idx="7">
                  <c:v>МП № 8</c:v>
                </c:pt>
                <c:pt idx="8">
                  <c:v>МП № 9</c:v>
                </c:pt>
                <c:pt idx="9">
                  <c:v>МП № 10</c:v>
                </c:pt>
                <c:pt idx="10">
                  <c:v>МП № 11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9530.9</c:v>
                </c:pt>
                <c:pt idx="1">
                  <c:v>23537.1</c:v>
                </c:pt>
                <c:pt idx="2">
                  <c:v>471.8</c:v>
                </c:pt>
                <c:pt idx="3">
                  <c:v>3097.5</c:v>
                </c:pt>
                <c:pt idx="4">
                  <c:v>809.4</c:v>
                </c:pt>
                <c:pt idx="5">
                  <c:v>0</c:v>
                </c:pt>
                <c:pt idx="6">
                  <c:v>1051.5999999999999</c:v>
                </c:pt>
                <c:pt idx="7">
                  <c:v>75664.3</c:v>
                </c:pt>
                <c:pt idx="8">
                  <c:v>147572.20000000001</c:v>
                </c:pt>
                <c:pt idx="9">
                  <c:v>25253.3</c:v>
                </c:pt>
                <c:pt idx="10">
                  <c:v>55063</c:v>
                </c:pt>
              </c:numCache>
            </c:numRef>
          </c:val>
        </c:ser>
        <c:shape val="box"/>
        <c:axId val="93405184"/>
        <c:axId val="93406720"/>
        <c:axId val="0"/>
      </c:bar3DChart>
      <c:catAx>
        <c:axId val="934051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406720"/>
        <c:crosses val="autoZero"/>
        <c:auto val="1"/>
        <c:lblAlgn val="ctr"/>
        <c:lblOffset val="100"/>
      </c:catAx>
      <c:valAx>
        <c:axId val="93406720"/>
        <c:scaling>
          <c:orientation val="minMax"/>
          <c:max val="160000"/>
        </c:scaling>
        <c:axPos val="l"/>
        <c:majorGridlines>
          <c:spPr>
            <a:ln w="3175">
              <a:solidFill>
                <a:schemeClr val="bg2">
                  <a:lumMod val="90000"/>
                </a:schemeClr>
              </a:solidFill>
            </a:ln>
          </c:spPr>
        </c:majorGridlines>
        <c:numFmt formatCode="#,##0" sourceLinked="0"/>
        <c:maj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405184"/>
        <c:crosses val="autoZero"/>
        <c:crossBetween val="between"/>
        <c:majorUnit val="20000"/>
        <c:minorUnit val="1000"/>
      </c:valAx>
    </c:plotArea>
    <c:legend>
      <c:legendPos val="r"/>
      <c:layout>
        <c:manualLayout>
          <c:xMode val="edge"/>
          <c:yMode val="edge"/>
          <c:x val="0.880636428710874"/>
          <c:y val="0.51951336001032045"/>
          <c:w val="0.11936357128912622"/>
          <c:h val="0.11520325509550552"/>
        </c:manualLayout>
      </c:layout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DD6F-E6FE-449E-A7A7-328DC3CE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4935</TotalTime>
  <Pages>33</Pages>
  <Words>11432</Words>
  <Characters>65169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Светлана</cp:lastModifiedBy>
  <cp:revision>439</cp:revision>
  <cp:lastPrinted>2017-04-24T05:30:00Z</cp:lastPrinted>
  <dcterms:created xsi:type="dcterms:W3CDTF">2017-03-22T09:09:00Z</dcterms:created>
  <dcterms:modified xsi:type="dcterms:W3CDTF">2017-05-03T07:20:00Z</dcterms:modified>
</cp:coreProperties>
</file>